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23F8" w14:textId="77777777" w:rsidR="005D45CB" w:rsidRPr="005D45CB" w:rsidRDefault="005D45CB" w:rsidP="005D45CB">
      <w:pPr>
        <w:spacing w:after="0" w:line="240" w:lineRule="auto"/>
        <w:contextualSpacing/>
        <w:jc w:val="center"/>
        <w:rPr>
          <w:rFonts w:ascii="Arial Narrow" w:hAnsi="Arial Narrow" w:cs="Arial"/>
          <w:b/>
          <w:sz w:val="26"/>
          <w:szCs w:val="26"/>
        </w:rPr>
      </w:pPr>
      <w:r w:rsidRPr="005D45CB">
        <w:rPr>
          <w:rFonts w:ascii="Arial Narrow" w:hAnsi="Arial Narrow" w:cs="Arial"/>
          <w:b/>
          <w:sz w:val="26"/>
          <w:szCs w:val="26"/>
        </w:rPr>
        <w:t>AGRICULTURAL IMPACT MITIGATION AGREEMENT</w:t>
      </w:r>
    </w:p>
    <w:p w14:paraId="0743A761" w14:textId="77777777" w:rsidR="005D45CB" w:rsidRPr="005D45CB" w:rsidRDefault="005D45CB" w:rsidP="005D45CB">
      <w:pPr>
        <w:spacing w:after="0" w:line="240" w:lineRule="auto"/>
        <w:contextualSpacing/>
        <w:jc w:val="center"/>
        <w:rPr>
          <w:rFonts w:ascii="Arial" w:hAnsi="Arial" w:cs="Arial"/>
          <w:b/>
          <w:sz w:val="23"/>
          <w:szCs w:val="23"/>
        </w:rPr>
      </w:pPr>
      <w:r w:rsidRPr="005D45CB">
        <w:rPr>
          <w:rFonts w:ascii="Arial" w:hAnsi="Arial" w:cs="Arial"/>
          <w:b/>
          <w:sz w:val="23"/>
          <w:szCs w:val="23"/>
        </w:rPr>
        <w:t>between</w:t>
      </w:r>
    </w:p>
    <w:p w14:paraId="4978F640" w14:textId="77777777" w:rsidR="001D2EA2" w:rsidRPr="00CC5D93" w:rsidRDefault="001D2EA2" w:rsidP="001D2EA2">
      <w:pPr>
        <w:pStyle w:val="Blah"/>
        <w:rPr>
          <w:b/>
          <w:sz w:val="24"/>
          <w:szCs w:val="24"/>
        </w:rPr>
      </w:pPr>
      <w:r>
        <w:fldChar w:fldCharType="begin">
          <w:ffData>
            <w:name w:val="Title22"/>
            <w:enabled/>
            <w:calcOnExit w:val="0"/>
            <w:textInput/>
          </w:ffData>
        </w:fldChar>
      </w:r>
      <w:bookmarkStart w:id="0" w:name="Title22"/>
      <w:r>
        <w:instrText xml:space="preserve"> FORMTEXT </w:instrText>
      </w:r>
      <w:r>
        <w:fldChar w:fldCharType="separate"/>
      </w:r>
      <w:r w:rsidR="00EA389A">
        <w:t> </w:t>
      </w:r>
      <w:r w:rsidR="00EA389A">
        <w:t> </w:t>
      </w:r>
      <w:r w:rsidR="00EA389A">
        <w:t> </w:t>
      </w:r>
      <w:r w:rsidR="00EA389A">
        <w:t> </w:t>
      </w:r>
      <w:r w:rsidR="00EA389A">
        <w:t> </w:t>
      </w:r>
      <w:r>
        <w:fldChar w:fldCharType="end"/>
      </w:r>
      <w:bookmarkEnd w:id="0"/>
    </w:p>
    <w:p w14:paraId="408BD010" w14:textId="77777777" w:rsidR="005D45CB" w:rsidRPr="005D45CB" w:rsidRDefault="005D45CB" w:rsidP="005D45CB">
      <w:pPr>
        <w:spacing w:after="0" w:line="240" w:lineRule="auto"/>
        <w:contextualSpacing/>
        <w:jc w:val="center"/>
        <w:rPr>
          <w:rFonts w:ascii="Arial" w:hAnsi="Arial" w:cs="Arial"/>
          <w:b/>
          <w:sz w:val="23"/>
          <w:szCs w:val="23"/>
        </w:rPr>
      </w:pPr>
      <w:r w:rsidRPr="005D45CB">
        <w:rPr>
          <w:rFonts w:ascii="Arial" w:hAnsi="Arial" w:cs="Arial"/>
          <w:b/>
          <w:sz w:val="23"/>
          <w:szCs w:val="23"/>
        </w:rPr>
        <w:t>and the</w:t>
      </w:r>
    </w:p>
    <w:p w14:paraId="4EB9D558" w14:textId="77777777" w:rsidR="005D45CB" w:rsidRPr="005D45CB" w:rsidRDefault="005D45CB" w:rsidP="005D45CB">
      <w:pPr>
        <w:spacing w:after="0" w:line="240" w:lineRule="auto"/>
        <w:contextualSpacing/>
        <w:jc w:val="center"/>
        <w:rPr>
          <w:rFonts w:ascii="Arial" w:hAnsi="Arial" w:cs="Arial"/>
          <w:b/>
          <w:sz w:val="23"/>
          <w:szCs w:val="23"/>
        </w:rPr>
      </w:pPr>
      <w:r w:rsidRPr="005D45CB">
        <w:rPr>
          <w:rFonts w:ascii="Arial" w:hAnsi="Arial" w:cs="Arial"/>
          <w:b/>
          <w:sz w:val="23"/>
          <w:szCs w:val="23"/>
        </w:rPr>
        <w:t>ILLINOIS DEPARTMENT OF AGRICULTURE</w:t>
      </w:r>
    </w:p>
    <w:p w14:paraId="4A3A8183" w14:textId="77777777" w:rsidR="00AA42E1" w:rsidRDefault="005D45CB" w:rsidP="005D45CB">
      <w:pPr>
        <w:spacing w:after="0" w:line="240" w:lineRule="auto"/>
        <w:contextualSpacing/>
        <w:jc w:val="center"/>
        <w:rPr>
          <w:rFonts w:ascii="Arial" w:hAnsi="Arial" w:cs="Arial"/>
          <w:b/>
          <w:sz w:val="23"/>
          <w:szCs w:val="23"/>
        </w:rPr>
      </w:pPr>
      <w:r w:rsidRPr="005D45CB">
        <w:rPr>
          <w:rFonts w:ascii="Arial" w:hAnsi="Arial" w:cs="Arial"/>
          <w:b/>
          <w:sz w:val="23"/>
          <w:szCs w:val="23"/>
        </w:rPr>
        <w:t>Pertaining to the Construction of a Commercial Wind Energy Facility</w:t>
      </w:r>
      <w:r>
        <w:rPr>
          <w:rFonts w:ascii="Arial" w:hAnsi="Arial" w:cs="Arial"/>
          <w:b/>
          <w:sz w:val="23"/>
          <w:szCs w:val="23"/>
        </w:rPr>
        <w:t xml:space="preserve"> </w:t>
      </w:r>
    </w:p>
    <w:p w14:paraId="418751B0" w14:textId="77777777" w:rsidR="005D45CB" w:rsidRPr="005D45CB" w:rsidRDefault="005D45CB" w:rsidP="005D45CB">
      <w:pPr>
        <w:spacing w:after="0" w:line="240" w:lineRule="auto"/>
        <w:contextualSpacing/>
        <w:jc w:val="center"/>
        <w:rPr>
          <w:rFonts w:ascii="Arial" w:hAnsi="Arial" w:cs="Arial"/>
          <w:sz w:val="23"/>
          <w:szCs w:val="23"/>
        </w:rPr>
      </w:pPr>
      <w:r w:rsidRPr="005D45CB">
        <w:rPr>
          <w:rFonts w:ascii="Arial" w:hAnsi="Arial" w:cs="Arial"/>
          <w:b/>
          <w:sz w:val="23"/>
          <w:szCs w:val="23"/>
        </w:rPr>
        <w:t>in</w:t>
      </w:r>
    </w:p>
    <w:p w14:paraId="7F559145" w14:textId="77777777" w:rsidR="005D45CB" w:rsidRPr="005D45CB" w:rsidRDefault="00A03044" w:rsidP="00894F99">
      <w:pPr>
        <w:tabs>
          <w:tab w:val="left" w:pos="480"/>
          <w:tab w:val="center" w:pos="4680"/>
        </w:tabs>
        <w:spacing w:after="0" w:line="240" w:lineRule="auto"/>
        <w:contextualSpacing/>
        <w:jc w:val="center"/>
        <w:rPr>
          <w:rFonts w:ascii="Arial" w:hAnsi="Arial" w:cs="Arial"/>
          <w:b/>
          <w:sz w:val="23"/>
          <w:szCs w:val="23"/>
        </w:rPr>
      </w:pPr>
      <w:r>
        <w:rPr>
          <w:rFonts w:ascii="Arial" w:hAnsi="Arial" w:cs="Arial"/>
          <w:b/>
          <w:sz w:val="23"/>
          <w:szCs w:val="23"/>
        </w:rPr>
        <w:fldChar w:fldCharType="begin">
          <w:ffData>
            <w:name w:val="Text11"/>
            <w:enabled/>
            <w:calcOnExit w:val="0"/>
            <w:textInput/>
          </w:ffData>
        </w:fldChar>
      </w:r>
      <w:r>
        <w:rPr>
          <w:rFonts w:ascii="Arial" w:hAnsi="Arial" w:cs="Arial"/>
          <w:b/>
          <w:sz w:val="23"/>
          <w:szCs w:val="23"/>
        </w:rPr>
        <w:instrText xml:space="preserve"> </w:instrText>
      </w:r>
      <w:bookmarkStart w:id="1" w:name="Text11"/>
      <w:r>
        <w:rPr>
          <w:rFonts w:ascii="Arial" w:hAnsi="Arial" w:cs="Arial"/>
          <w:b/>
          <w:sz w:val="23"/>
          <w:szCs w:val="23"/>
        </w:rPr>
        <w:instrText xml:space="preserve">FORMTEXT </w:instrText>
      </w:r>
      <w:r>
        <w:rPr>
          <w:rFonts w:ascii="Arial" w:hAnsi="Arial" w:cs="Arial"/>
          <w:b/>
          <w:sz w:val="23"/>
          <w:szCs w:val="23"/>
        </w:rPr>
      </w:r>
      <w:r>
        <w:rPr>
          <w:rFonts w:ascii="Arial" w:hAnsi="Arial" w:cs="Arial"/>
          <w:b/>
          <w:sz w:val="23"/>
          <w:szCs w:val="23"/>
        </w:rPr>
        <w:fldChar w:fldCharType="separate"/>
      </w:r>
      <w:r w:rsidR="00EA389A">
        <w:rPr>
          <w:rFonts w:ascii="Arial" w:hAnsi="Arial" w:cs="Arial"/>
          <w:b/>
          <w:sz w:val="23"/>
          <w:szCs w:val="23"/>
        </w:rPr>
        <w:t> </w:t>
      </w:r>
      <w:r w:rsidR="00EA389A">
        <w:rPr>
          <w:rFonts w:ascii="Arial" w:hAnsi="Arial" w:cs="Arial"/>
          <w:b/>
          <w:sz w:val="23"/>
          <w:szCs w:val="23"/>
        </w:rPr>
        <w:t> </w:t>
      </w:r>
      <w:r w:rsidR="00EA389A">
        <w:rPr>
          <w:rFonts w:ascii="Arial" w:hAnsi="Arial" w:cs="Arial"/>
          <w:b/>
          <w:sz w:val="23"/>
          <w:szCs w:val="23"/>
        </w:rPr>
        <w:t> </w:t>
      </w:r>
      <w:r w:rsidR="00EA389A">
        <w:rPr>
          <w:rFonts w:ascii="Arial" w:hAnsi="Arial" w:cs="Arial"/>
          <w:b/>
          <w:sz w:val="23"/>
          <w:szCs w:val="23"/>
        </w:rPr>
        <w:t> </w:t>
      </w:r>
      <w:r w:rsidR="00EA389A">
        <w:rPr>
          <w:rFonts w:ascii="Arial" w:hAnsi="Arial" w:cs="Arial"/>
          <w:b/>
          <w:sz w:val="23"/>
          <w:szCs w:val="23"/>
        </w:rPr>
        <w:t> </w:t>
      </w:r>
      <w:r>
        <w:rPr>
          <w:rFonts w:ascii="Arial" w:hAnsi="Arial" w:cs="Arial"/>
          <w:b/>
          <w:sz w:val="23"/>
          <w:szCs w:val="23"/>
        </w:rPr>
        <w:fldChar w:fldCharType="end"/>
      </w:r>
      <w:bookmarkEnd w:id="1"/>
      <w:r w:rsidR="005D45CB" w:rsidRPr="005D45CB">
        <w:rPr>
          <w:rFonts w:ascii="Arial" w:hAnsi="Arial" w:cs="Arial"/>
          <w:b/>
          <w:sz w:val="23"/>
          <w:szCs w:val="23"/>
        </w:rPr>
        <w:t xml:space="preserve"> County, Illinois</w:t>
      </w:r>
    </w:p>
    <w:p w14:paraId="10B2F716" w14:textId="77777777" w:rsidR="005D45CB" w:rsidRPr="005D45CB" w:rsidRDefault="005D45CB" w:rsidP="005D45CB">
      <w:pPr>
        <w:spacing w:after="0" w:line="240" w:lineRule="auto"/>
        <w:contextualSpacing/>
        <w:jc w:val="both"/>
        <w:rPr>
          <w:rFonts w:ascii="Arial" w:hAnsi="Arial" w:cs="Arial"/>
        </w:rPr>
      </w:pPr>
    </w:p>
    <w:p w14:paraId="3CBDB393" w14:textId="77777777" w:rsidR="00A67399" w:rsidRPr="009B3E66" w:rsidRDefault="00A67399" w:rsidP="00BB2518">
      <w:pPr>
        <w:spacing w:after="0" w:line="240" w:lineRule="auto"/>
        <w:contextualSpacing/>
        <w:rPr>
          <w:rFonts w:ascii="Arial" w:hAnsi="Arial" w:cs="Arial"/>
        </w:rPr>
      </w:pPr>
    </w:p>
    <w:p w14:paraId="549EEB2A" w14:textId="77777777" w:rsidR="00A67399" w:rsidRPr="009B3E66" w:rsidRDefault="00A67399" w:rsidP="00BB2518">
      <w:pPr>
        <w:spacing w:after="0" w:line="240" w:lineRule="auto"/>
        <w:contextualSpacing/>
        <w:rPr>
          <w:rFonts w:ascii="Arial" w:hAnsi="Arial" w:cs="Arial"/>
        </w:rPr>
      </w:pPr>
      <w:r w:rsidRPr="009B3E66">
        <w:rPr>
          <w:rFonts w:ascii="Arial" w:hAnsi="Arial" w:cs="Arial"/>
        </w:rPr>
        <w:t xml:space="preserve">The following standards and policies are required by the Illinois Department of Agriculture (IDOA) to help preserve the integrity of any agricultural land that is impacted by the Construction and Deconstruction of a wind energy facility in accordance with the </w:t>
      </w:r>
      <w:r w:rsidR="00C875E9" w:rsidRPr="00AB6B00">
        <w:rPr>
          <w:rFonts w:ascii="Arial" w:hAnsi="Arial" w:cs="Arial"/>
        </w:rPr>
        <w:t xml:space="preserve">Renewable </w:t>
      </w:r>
      <w:r w:rsidRPr="00AB6B00">
        <w:rPr>
          <w:rFonts w:ascii="Arial" w:hAnsi="Arial" w:cs="Arial"/>
        </w:rPr>
        <w:t>Energy Facilities Agricultural Impact Mitigation Act (Act),</w:t>
      </w:r>
      <w:r w:rsidR="00C875E9" w:rsidRPr="00AB6B00">
        <w:rPr>
          <w:rFonts w:ascii="Arial" w:hAnsi="Arial" w:cs="Arial"/>
        </w:rPr>
        <w:t xml:space="preserve"> Public Act 100-0598</w:t>
      </w:r>
      <w:r w:rsidRPr="00AB6B00">
        <w:rPr>
          <w:rFonts w:ascii="Arial" w:hAnsi="Arial" w:cs="Arial"/>
        </w:rPr>
        <w:t xml:space="preserve">.  </w:t>
      </w:r>
      <w:r w:rsidRPr="009B3E66">
        <w:rPr>
          <w:rFonts w:ascii="Arial" w:hAnsi="Arial" w:cs="Arial"/>
        </w:rPr>
        <w:t>They were developed with the cooperation of agricultural agencies, organizations, Landowners, Tenants, drainage contractors, and wind energy companies to comprise this Agricultural Impact Mitigation Agreement (AIMA).  Th</w:t>
      </w:r>
      <w:r w:rsidR="00BB2518">
        <w:rPr>
          <w:rFonts w:ascii="Arial" w:hAnsi="Arial" w:cs="Arial"/>
        </w:rPr>
        <w:t>is</w:t>
      </w:r>
      <w:r w:rsidRPr="009B3E66">
        <w:rPr>
          <w:rFonts w:ascii="Arial" w:hAnsi="Arial" w:cs="Arial"/>
        </w:rPr>
        <w:t xml:space="preserve"> AIMA is made and </w:t>
      </w:r>
      <w:r>
        <w:rPr>
          <w:rFonts w:ascii="Arial" w:hAnsi="Arial" w:cs="Arial"/>
        </w:rPr>
        <w:t>entered into between the Commercial Wind Energy Facility Owner</w:t>
      </w:r>
      <w:r w:rsidRPr="009B3E66">
        <w:rPr>
          <w:rFonts w:ascii="Arial" w:hAnsi="Arial" w:cs="Arial"/>
        </w:rPr>
        <w:t xml:space="preserve"> and the IDOA.</w:t>
      </w:r>
    </w:p>
    <w:p w14:paraId="6FB07F26" w14:textId="77777777" w:rsidR="00A67399" w:rsidRPr="009B3E66" w:rsidRDefault="00A67399" w:rsidP="00BB2518">
      <w:pPr>
        <w:spacing w:after="0" w:line="240" w:lineRule="auto"/>
        <w:contextualSpacing/>
        <w:rPr>
          <w:rFonts w:ascii="Arial" w:hAnsi="Arial" w:cs="Arial"/>
        </w:rPr>
      </w:pPr>
    </w:p>
    <w:p w14:paraId="610ACD4A" w14:textId="77777777" w:rsidR="005D45CB" w:rsidRPr="009B3E66" w:rsidRDefault="00914320" w:rsidP="005D45CB">
      <w:pPr>
        <w:spacing w:after="0" w:line="240" w:lineRule="auto"/>
        <w:contextualSpacing/>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w:instrText>
      </w:r>
      <w:bookmarkStart w:id="2" w:name="Text13"/>
      <w:r>
        <w:rPr>
          <w:rFonts w:ascii="Arial" w:hAnsi="Arial" w:cs="Arial"/>
        </w:rPr>
        <w:instrText xml:space="preserve">FORMTEXT </w:instrText>
      </w:r>
      <w:r>
        <w:rPr>
          <w:rFonts w:ascii="Arial" w:hAnsi="Arial" w:cs="Arial"/>
        </w:rPr>
      </w:r>
      <w:r>
        <w:rPr>
          <w:rFonts w:ascii="Arial" w:hAnsi="Arial" w:cs="Arial"/>
        </w:rPr>
        <w:fldChar w:fldCharType="separate"/>
      </w:r>
      <w:r w:rsidR="00EA389A">
        <w:rPr>
          <w:rFonts w:ascii="Arial" w:hAnsi="Arial" w:cs="Arial"/>
        </w:rPr>
        <w:t> </w:t>
      </w:r>
      <w:r w:rsidR="00EA389A">
        <w:rPr>
          <w:rFonts w:ascii="Arial" w:hAnsi="Arial" w:cs="Arial"/>
        </w:rPr>
        <w:t> </w:t>
      </w:r>
      <w:r w:rsidR="00EA389A">
        <w:rPr>
          <w:rFonts w:ascii="Arial" w:hAnsi="Arial" w:cs="Arial"/>
        </w:rPr>
        <w:t> </w:t>
      </w:r>
      <w:r w:rsidR="00EA389A">
        <w:rPr>
          <w:rFonts w:ascii="Arial" w:hAnsi="Arial" w:cs="Arial"/>
        </w:rPr>
        <w:t> </w:t>
      </w:r>
      <w:r w:rsidR="00EA389A">
        <w:rPr>
          <w:rFonts w:ascii="Arial" w:hAnsi="Arial" w:cs="Arial"/>
        </w:rPr>
        <w:t> </w:t>
      </w:r>
      <w:r>
        <w:rPr>
          <w:rFonts w:ascii="Arial" w:hAnsi="Arial" w:cs="Arial"/>
        </w:rPr>
        <w:fldChar w:fldCharType="end"/>
      </w:r>
      <w:bookmarkEnd w:id="2"/>
      <w:r w:rsidR="005D45CB" w:rsidRPr="008303AD">
        <w:rPr>
          <w:rFonts w:ascii="Arial" w:hAnsi="Arial" w:cs="Arial"/>
        </w:rPr>
        <w:t xml:space="preserve">, LLC, an </w:t>
      </w:r>
      <w:r w:rsidR="00894F99">
        <w:rPr>
          <w:rFonts w:ascii="Arial" w:hAnsi="Arial" w:cs="Arial"/>
        </w:rPr>
        <w:fldChar w:fldCharType="begin">
          <w:ffData>
            <w:name w:val="Text23"/>
            <w:enabled/>
            <w:calcOnExit w:val="0"/>
            <w:textInput/>
          </w:ffData>
        </w:fldChar>
      </w:r>
      <w:bookmarkStart w:id="3" w:name="Text23"/>
      <w:r w:rsidR="00894F99">
        <w:rPr>
          <w:rFonts w:ascii="Arial" w:hAnsi="Arial" w:cs="Arial"/>
        </w:rPr>
        <w:instrText xml:space="preserve"> FORMTEXT </w:instrText>
      </w:r>
      <w:r w:rsidR="00894F99">
        <w:rPr>
          <w:rFonts w:ascii="Arial" w:hAnsi="Arial" w:cs="Arial"/>
        </w:rPr>
      </w:r>
      <w:r w:rsidR="00894F99">
        <w:rPr>
          <w:rFonts w:ascii="Arial" w:hAnsi="Arial" w:cs="Arial"/>
        </w:rPr>
        <w:fldChar w:fldCharType="separate"/>
      </w:r>
      <w:r w:rsidR="00EA389A">
        <w:rPr>
          <w:rFonts w:ascii="Arial" w:hAnsi="Arial" w:cs="Arial"/>
        </w:rPr>
        <w:t> </w:t>
      </w:r>
      <w:r w:rsidR="00EA389A">
        <w:rPr>
          <w:rFonts w:ascii="Arial" w:hAnsi="Arial" w:cs="Arial"/>
        </w:rPr>
        <w:t> </w:t>
      </w:r>
      <w:r w:rsidR="00EA389A">
        <w:rPr>
          <w:rFonts w:ascii="Arial" w:hAnsi="Arial" w:cs="Arial"/>
        </w:rPr>
        <w:t> </w:t>
      </w:r>
      <w:r w:rsidR="00EA389A">
        <w:rPr>
          <w:rFonts w:ascii="Arial" w:hAnsi="Arial" w:cs="Arial"/>
        </w:rPr>
        <w:t> </w:t>
      </w:r>
      <w:r w:rsidR="00EA389A">
        <w:rPr>
          <w:rFonts w:ascii="Arial" w:hAnsi="Arial" w:cs="Arial"/>
        </w:rPr>
        <w:t> </w:t>
      </w:r>
      <w:r w:rsidR="00894F99">
        <w:rPr>
          <w:rFonts w:ascii="Arial" w:hAnsi="Arial" w:cs="Arial"/>
        </w:rPr>
        <w:fldChar w:fldCharType="end"/>
      </w:r>
      <w:bookmarkEnd w:id="3"/>
      <w:r w:rsidR="005D45CB" w:rsidRPr="008303AD">
        <w:rPr>
          <w:rFonts w:ascii="Arial" w:hAnsi="Arial" w:cs="Arial"/>
        </w:rPr>
        <w:t xml:space="preserve"> limited liability</w:t>
      </w:r>
      <w:r w:rsidR="005D45CB" w:rsidRPr="008303AD">
        <w:t xml:space="preserve"> </w:t>
      </w:r>
      <w:r w:rsidR="005D45CB" w:rsidRPr="008303AD">
        <w:rPr>
          <w:rFonts w:ascii="Arial" w:hAnsi="Arial" w:cs="Arial"/>
        </w:rPr>
        <w:t>company a</w:t>
      </w:r>
      <w:r w:rsidR="005D45CB">
        <w:rPr>
          <w:rFonts w:ascii="Arial" w:hAnsi="Arial" w:cs="Arial"/>
        </w:rPr>
        <w:t xml:space="preserve">uthorized to transact business in Illinois, hereafter referred to as </w:t>
      </w:r>
      <w:r w:rsidR="00244AAB">
        <w:rPr>
          <w:rFonts w:ascii="Arial" w:hAnsi="Arial" w:cs="Arial"/>
        </w:rPr>
        <w:t>“</w:t>
      </w:r>
      <w:r w:rsidR="005D45CB">
        <w:rPr>
          <w:rFonts w:ascii="Arial" w:hAnsi="Arial" w:cs="Arial"/>
        </w:rPr>
        <w:t xml:space="preserve">Commercial Wind Energy Facility Owner or </w:t>
      </w:r>
      <w:r w:rsidR="00244AAB">
        <w:rPr>
          <w:rFonts w:ascii="Arial" w:hAnsi="Arial" w:cs="Arial"/>
        </w:rPr>
        <w:t xml:space="preserve">Facility </w:t>
      </w:r>
      <w:r w:rsidR="005D45CB" w:rsidRPr="00D133AC">
        <w:rPr>
          <w:rFonts w:ascii="Arial" w:hAnsi="Arial" w:cs="Arial"/>
        </w:rPr>
        <w:t>Owner</w:t>
      </w:r>
      <w:r w:rsidR="005D45CB">
        <w:rPr>
          <w:rFonts w:ascii="Arial" w:hAnsi="Arial" w:cs="Arial"/>
        </w:rPr>
        <w:t>”</w:t>
      </w:r>
      <w:r w:rsidR="005D45CB" w:rsidRPr="00D133AC">
        <w:rPr>
          <w:rFonts w:ascii="Arial" w:hAnsi="Arial" w:cs="Arial"/>
        </w:rPr>
        <w:t>,</w:t>
      </w:r>
      <w:r w:rsidR="005D45CB" w:rsidRPr="00BF3BC5">
        <w:rPr>
          <w:rFonts w:ascii="Arial" w:hAnsi="Arial" w:cs="Arial"/>
        </w:rPr>
        <w:t xml:space="preserve"> plans to</w:t>
      </w:r>
      <w:r w:rsidR="005D45CB" w:rsidRPr="009B3E66">
        <w:rPr>
          <w:rFonts w:ascii="Arial" w:hAnsi="Arial" w:cs="Arial"/>
        </w:rPr>
        <w:t xml:space="preserve"> </w:t>
      </w:r>
      <w:r w:rsidR="005D45CB">
        <w:rPr>
          <w:rFonts w:ascii="Arial" w:hAnsi="Arial" w:cs="Arial"/>
        </w:rPr>
        <w:t xml:space="preserve">develop an approximately </w:t>
      </w:r>
      <w:r>
        <w:rPr>
          <w:rFonts w:ascii="Arial" w:hAnsi="Arial" w:cs="Arial"/>
        </w:rPr>
        <w:fldChar w:fldCharType="begin">
          <w:ffData>
            <w:name w:val="Text15"/>
            <w:enabled/>
            <w:calcOnExit w:val="0"/>
            <w:textInput/>
          </w:ffData>
        </w:fldChar>
      </w:r>
      <w:r>
        <w:rPr>
          <w:rFonts w:ascii="Arial" w:hAnsi="Arial" w:cs="Arial"/>
        </w:rPr>
        <w:instrText xml:space="preserve"> </w:instrText>
      </w:r>
      <w:bookmarkStart w:id="4" w:name="Text1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sidR="005D45CB">
        <w:rPr>
          <w:rFonts w:ascii="Arial" w:hAnsi="Arial" w:cs="Arial"/>
        </w:rPr>
        <w:t xml:space="preserve"> MW Commercial Wind Energy Facility</w:t>
      </w:r>
      <w:r w:rsidR="002A25EA">
        <w:rPr>
          <w:rFonts w:ascii="Arial" w:hAnsi="Arial" w:cs="Arial"/>
        </w:rPr>
        <w:t xml:space="preserve"> or “Facility”</w:t>
      </w:r>
      <w:r w:rsidR="005D45CB">
        <w:rPr>
          <w:rFonts w:ascii="Arial" w:hAnsi="Arial" w:cs="Arial"/>
        </w:rPr>
        <w:t xml:space="preserve"> in </w:t>
      </w:r>
      <w:r>
        <w:rPr>
          <w:rFonts w:ascii="Arial" w:hAnsi="Arial" w:cs="Arial"/>
        </w:rPr>
        <w:fldChar w:fldCharType="begin">
          <w:ffData>
            <w:name w:val="Text14"/>
            <w:enabled/>
            <w:calcOnExit w:val="0"/>
            <w:textInput/>
          </w:ffData>
        </w:fldChar>
      </w:r>
      <w:bookmarkStart w:id="5"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 xml:space="preserve"> </w:t>
      </w:r>
      <w:r w:rsidR="005D45CB">
        <w:rPr>
          <w:rFonts w:ascii="Arial" w:hAnsi="Arial" w:cs="Arial"/>
        </w:rPr>
        <w:t>County, which</w:t>
      </w:r>
      <w:r w:rsidR="005D45CB" w:rsidRPr="009B3E66">
        <w:rPr>
          <w:rFonts w:ascii="Arial" w:hAnsi="Arial" w:cs="Arial"/>
        </w:rPr>
        <w:t xml:space="preserve"> will consist of </w:t>
      </w:r>
      <w:r w:rsidR="005D45CB" w:rsidRPr="00201137">
        <w:rPr>
          <w:rFonts w:ascii="Arial" w:hAnsi="Arial" w:cs="Arial"/>
        </w:rPr>
        <w:t xml:space="preserve">approximately </w:t>
      </w:r>
      <w:r>
        <w:rPr>
          <w:rFonts w:ascii="Arial" w:hAnsi="Arial" w:cs="Arial"/>
        </w:rPr>
        <w:fldChar w:fldCharType="begin">
          <w:ffData>
            <w:name w:val="Text16"/>
            <w:enabled/>
            <w:calcOnExit w:val="0"/>
            <w:textInput/>
          </w:ffData>
        </w:fldChar>
      </w:r>
      <w:bookmarkStart w:id="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r w:rsidR="005D45CB" w:rsidRPr="009B3E66">
        <w:rPr>
          <w:rFonts w:ascii="Arial" w:hAnsi="Arial" w:cs="Arial"/>
        </w:rPr>
        <w:t xml:space="preserve"> turbines, access roads, an underground collection line</w:t>
      </w:r>
      <w:r w:rsidR="005D45CB">
        <w:rPr>
          <w:rFonts w:ascii="Arial" w:hAnsi="Arial" w:cs="Arial"/>
        </w:rPr>
        <w:t>, a switchyard, a substation,</w:t>
      </w:r>
      <w:r w:rsidR="005D45CB" w:rsidRPr="009B3E66">
        <w:rPr>
          <w:rFonts w:ascii="Arial" w:hAnsi="Arial" w:cs="Arial"/>
        </w:rPr>
        <w:t xml:space="preserve"> and </w:t>
      </w:r>
      <w:r w:rsidR="005D45CB">
        <w:rPr>
          <w:rFonts w:ascii="Arial" w:hAnsi="Arial" w:cs="Arial"/>
        </w:rPr>
        <w:t xml:space="preserve">an </w:t>
      </w:r>
      <w:r w:rsidR="005D45CB" w:rsidRPr="009B3E66">
        <w:rPr>
          <w:rFonts w:ascii="Arial" w:hAnsi="Arial" w:cs="Arial"/>
        </w:rPr>
        <w:t>operation and maintenance b</w:t>
      </w:r>
      <w:r w:rsidR="005D45CB">
        <w:rPr>
          <w:rFonts w:ascii="Arial" w:hAnsi="Arial" w:cs="Arial"/>
        </w:rPr>
        <w:t>uilding site.</w:t>
      </w:r>
    </w:p>
    <w:p w14:paraId="76726CB7" w14:textId="77777777" w:rsidR="005D45CB" w:rsidRPr="009B3E66" w:rsidRDefault="005D45CB" w:rsidP="00BB2518">
      <w:pPr>
        <w:spacing w:after="0" w:line="240" w:lineRule="auto"/>
        <w:contextualSpacing/>
        <w:rPr>
          <w:rFonts w:ascii="Arial" w:hAnsi="Arial" w:cs="Arial"/>
        </w:rPr>
      </w:pPr>
    </w:p>
    <w:p w14:paraId="1EC1AAB5" w14:textId="77777777" w:rsidR="00A67399" w:rsidRPr="009B3E66" w:rsidRDefault="00A67399" w:rsidP="00BB2518">
      <w:pPr>
        <w:spacing w:after="0" w:line="240" w:lineRule="auto"/>
        <w:contextualSpacing/>
        <w:rPr>
          <w:rFonts w:ascii="Arial" w:hAnsi="Arial" w:cs="Arial"/>
        </w:rPr>
      </w:pPr>
      <w:r w:rsidRPr="009B3E66">
        <w:rPr>
          <w:rFonts w:ascii="Arial" w:hAnsi="Arial" w:cs="Arial"/>
        </w:rPr>
        <w:t>If</w:t>
      </w:r>
      <w:r>
        <w:rPr>
          <w:rFonts w:ascii="Arial" w:hAnsi="Arial" w:cs="Arial"/>
        </w:rPr>
        <w:t xml:space="preserve"> </w:t>
      </w:r>
      <w:r w:rsidRPr="009B3E66">
        <w:rPr>
          <w:rFonts w:ascii="Arial" w:hAnsi="Arial" w:cs="Arial"/>
        </w:rPr>
        <w:t>construction does not commence within four years after th</w:t>
      </w:r>
      <w:r w:rsidR="008E26DF">
        <w:rPr>
          <w:rFonts w:ascii="Arial" w:hAnsi="Arial" w:cs="Arial"/>
        </w:rPr>
        <w:t>is</w:t>
      </w:r>
      <w:r w:rsidRPr="009B3E66">
        <w:rPr>
          <w:rFonts w:ascii="Arial" w:hAnsi="Arial" w:cs="Arial"/>
        </w:rPr>
        <w:t xml:space="preserve"> AIMA has been fully executed, th</w:t>
      </w:r>
      <w:r w:rsidR="008E26DF">
        <w:rPr>
          <w:rFonts w:ascii="Arial" w:hAnsi="Arial" w:cs="Arial"/>
        </w:rPr>
        <w:t>is</w:t>
      </w:r>
      <w:r w:rsidRPr="009B3E66">
        <w:rPr>
          <w:rFonts w:ascii="Arial" w:hAnsi="Arial" w:cs="Arial"/>
        </w:rPr>
        <w:t xml:space="preserve"> AIMA will be revised, with the </w:t>
      </w:r>
      <w:r>
        <w:rPr>
          <w:rFonts w:ascii="Arial" w:hAnsi="Arial" w:cs="Arial"/>
        </w:rPr>
        <w:t>Facility Owner</w:t>
      </w:r>
      <w:r w:rsidRPr="009B3E66">
        <w:rPr>
          <w:rFonts w:ascii="Arial" w:hAnsi="Arial" w:cs="Arial"/>
        </w:rPr>
        <w:t xml:space="preserve">’s input, to reflect the IDOA’s most current Wind Farm Construction and Deconstruction Standards and Policies.  This AIMA, and any updated AIMA, will be filed with the </w:t>
      </w:r>
      <w:r w:rsidR="009E49B0">
        <w:rPr>
          <w:rFonts w:ascii="Arial" w:hAnsi="Arial" w:cs="Arial"/>
        </w:rPr>
        <w:fldChar w:fldCharType="begin">
          <w:ffData>
            <w:name w:val="Text17"/>
            <w:enabled/>
            <w:calcOnExit w:val="0"/>
            <w:textInput/>
          </w:ffData>
        </w:fldChar>
      </w:r>
      <w:bookmarkStart w:id="7" w:name="Text17"/>
      <w:r w:rsidR="009E49B0">
        <w:rPr>
          <w:rFonts w:ascii="Arial" w:hAnsi="Arial" w:cs="Arial"/>
        </w:rPr>
        <w:instrText xml:space="preserve"> FORMTEXT </w:instrText>
      </w:r>
      <w:r w:rsidR="009E49B0">
        <w:rPr>
          <w:rFonts w:ascii="Arial" w:hAnsi="Arial" w:cs="Arial"/>
        </w:rPr>
      </w:r>
      <w:r w:rsidR="009E49B0">
        <w:rPr>
          <w:rFonts w:ascii="Arial" w:hAnsi="Arial" w:cs="Arial"/>
        </w:rPr>
        <w:fldChar w:fldCharType="separate"/>
      </w:r>
      <w:r w:rsidR="009E49B0">
        <w:rPr>
          <w:rFonts w:ascii="Arial" w:hAnsi="Arial" w:cs="Arial"/>
          <w:noProof/>
        </w:rPr>
        <w:t> </w:t>
      </w:r>
      <w:r w:rsidR="009E49B0">
        <w:rPr>
          <w:rFonts w:ascii="Arial" w:hAnsi="Arial" w:cs="Arial"/>
          <w:noProof/>
        </w:rPr>
        <w:t> </w:t>
      </w:r>
      <w:r w:rsidR="009E49B0">
        <w:rPr>
          <w:rFonts w:ascii="Arial" w:hAnsi="Arial" w:cs="Arial"/>
          <w:noProof/>
        </w:rPr>
        <w:t> </w:t>
      </w:r>
      <w:r w:rsidR="009E49B0">
        <w:rPr>
          <w:rFonts w:ascii="Arial" w:hAnsi="Arial" w:cs="Arial"/>
          <w:noProof/>
        </w:rPr>
        <w:t> </w:t>
      </w:r>
      <w:r w:rsidR="009E49B0">
        <w:rPr>
          <w:rFonts w:ascii="Arial" w:hAnsi="Arial" w:cs="Arial"/>
          <w:noProof/>
        </w:rPr>
        <w:t> </w:t>
      </w:r>
      <w:r w:rsidR="009E49B0">
        <w:rPr>
          <w:rFonts w:ascii="Arial" w:hAnsi="Arial" w:cs="Arial"/>
        </w:rPr>
        <w:fldChar w:fldCharType="end"/>
      </w:r>
      <w:bookmarkEnd w:id="7"/>
      <w:r w:rsidR="009E49B0">
        <w:rPr>
          <w:rFonts w:ascii="Arial" w:hAnsi="Arial" w:cs="Arial"/>
        </w:rPr>
        <w:t xml:space="preserve"> </w:t>
      </w:r>
      <w:r w:rsidRPr="009B3E66">
        <w:rPr>
          <w:rFonts w:ascii="Arial" w:hAnsi="Arial" w:cs="Arial"/>
        </w:rPr>
        <w:t xml:space="preserve">County Board by </w:t>
      </w:r>
      <w:r>
        <w:rPr>
          <w:rFonts w:ascii="Arial" w:hAnsi="Arial" w:cs="Arial"/>
        </w:rPr>
        <w:t>the Facility Owner</w:t>
      </w:r>
      <w:r w:rsidRPr="009B3E66">
        <w:rPr>
          <w:rFonts w:ascii="Arial" w:hAnsi="Arial" w:cs="Arial"/>
        </w:rPr>
        <w:t>.</w:t>
      </w:r>
    </w:p>
    <w:p w14:paraId="06BEAFE8" w14:textId="77777777" w:rsidR="00A67399" w:rsidRPr="009B3E66" w:rsidRDefault="00A67399" w:rsidP="00BB2518">
      <w:pPr>
        <w:spacing w:after="0" w:line="240" w:lineRule="auto"/>
        <w:contextualSpacing/>
        <w:rPr>
          <w:rFonts w:ascii="Arial" w:hAnsi="Arial" w:cs="Arial"/>
        </w:rPr>
      </w:pPr>
    </w:p>
    <w:p w14:paraId="5C6F1C10" w14:textId="77777777" w:rsidR="00A67399" w:rsidRDefault="00EE2EBF" w:rsidP="0019425C">
      <w:pPr>
        <w:spacing w:after="0" w:line="240" w:lineRule="auto"/>
        <w:ind w:right="-90"/>
        <w:contextualSpacing/>
        <w:rPr>
          <w:rFonts w:ascii="Arial" w:hAnsi="Arial" w:cs="Arial"/>
        </w:rPr>
      </w:pPr>
      <w:r>
        <w:rPr>
          <w:rFonts w:ascii="Arial" w:hAnsi="Arial" w:cs="Arial"/>
        </w:rPr>
        <w:t>This AIMA is</w:t>
      </w:r>
      <w:r w:rsidR="00A67399" w:rsidRPr="009B3E66">
        <w:rPr>
          <w:rFonts w:ascii="Arial" w:hAnsi="Arial" w:cs="Arial"/>
        </w:rPr>
        <w:t xml:space="preserve"> applicable to Construction and Deconstruction activities occurring partially or wholly on privately owned agricultural land.</w:t>
      </w:r>
    </w:p>
    <w:p w14:paraId="2D948847" w14:textId="77777777" w:rsidR="00A67399" w:rsidRPr="009B3E66" w:rsidRDefault="00A67399" w:rsidP="00B83875">
      <w:pPr>
        <w:spacing w:after="0" w:line="360" w:lineRule="auto"/>
        <w:contextualSpacing/>
        <w:rPr>
          <w:rFonts w:ascii="Arial" w:hAnsi="Arial" w:cs="Arial"/>
        </w:rPr>
      </w:pPr>
    </w:p>
    <w:p w14:paraId="363CC5F0" w14:textId="77777777" w:rsidR="00A67399" w:rsidRPr="00D373D5" w:rsidRDefault="00A67399" w:rsidP="00BB2518">
      <w:pPr>
        <w:spacing w:after="0" w:line="240" w:lineRule="auto"/>
        <w:contextualSpacing/>
        <w:jc w:val="center"/>
        <w:rPr>
          <w:rFonts w:ascii="Arial" w:hAnsi="Arial" w:cs="Arial"/>
          <w:b/>
          <w:sz w:val="24"/>
          <w:szCs w:val="24"/>
        </w:rPr>
      </w:pPr>
      <w:r w:rsidRPr="00D373D5">
        <w:rPr>
          <w:rFonts w:ascii="Arial" w:hAnsi="Arial" w:cs="Arial"/>
          <w:b/>
          <w:sz w:val="24"/>
          <w:szCs w:val="24"/>
        </w:rPr>
        <w:t>Conditions of the AIMA</w:t>
      </w:r>
    </w:p>
    <w:p w14:paraId="5482603A" w14:textId="77777777" w:rsidR="00A67399" w:rsidRPr="009B3E66" w:rsidRDefault="00A67399" w:rsidP="00BB2518">
      <w:pPr>
        <w:spacing w:after="0" w:line="240" w:lineRule="auto"/>
        <w:contextualSpacing/>
        <w:rPr>
          <w:rFonts w:ascii="Arial" w:hAnsi="Arial" w:cs="Arial"/>
        </w:rPr>
      </w:pPr>
    </w:p>
    <w:p w14:paraId="28B27B52" w14:textId="77777777" w:rsidR="00A67399" w:rsidRPr="009B3E66" w:rsidRDefault="00A67399" w:rsidP="00BB2518">
      <w:pPr>
        <w:spacing w:after="0" w:line="240" w:lineRule="auto"/>
        <w:contextualSpacing/>
        <w:rPr>
          <w:rFonts w:ascii="Arial" w:hAnsi="Arial" w:cs="Arial"/>
        </w:rPr>
      </w:pPr>
      <w:r>
        <w:rPr>
          <w:rFonts w:ascii="Arial" w:hAnsi="Arial" w:cs="Arial"/>
        </w:rPr>
        <w:t xml:space="preserve">The </w:t>
      </w:r>
      <w:r w:rsidRPr="009B3E66">
        <w:rPr>
          <w:rFonts w:ascii="Arial" w:hAnsi="Arial" w:cs="Arial"/>
        </w:rPr>
        <w:t xml:space="preserve">actions </w:t>
      </w:r>
      <w:r>
        <w:rPr>
          <w:rFonts w:ascii="Arial" w:hAnsi="Arial" w:cs="Arial"/>
        </w:rPr>
        <w:t xml:space="preserve">set forth </w:t>
      </w:r>
      <w:r w:rsidR="00B17C72">
        <w:rPr>
          <w:rFonts w:ascii="Arial" w:hAnsi="Arial" w:cs="Arial"/>
        </w:rPr>
        <w:t>in this AIMA</w:t>
      </w:r>
      <w:r>
        <w:rPr>
          <w:rFonts w:ascii="Arial" w:hAnsi="Arial" w:cs="Arial"/>
        </w:rPr>
        <w:t xml:space="preserve"> </w:t>
      </w:r>
      <w:r w:rsidRPr="009B3E66">
        <w:rPr>
          <w:rFonts w:ascii="Arial" w:hAnsi="Arial" w:cs="Arial"/>
        </w:rPr>
        <w:t>shall be implemented in accordance with the conditions listed below:</w:t>
      </w:r>
    </w:p>
    <w:p w14:paraId="6231C1FE" w14:textId="77777777" w:rsidR="00A67399" w:rsidRPr="009B3E66" w:rsidRDefault="00A67399" w:rsidP="00BB2518">
      <w:pPr>
        <w:tabs>
          <w:tab w:val="left" w:pos="540"/>
        </w:tabs>
        <w:spacing w:after="0" w:line="120" w:lineRule="auto"/>
        <w:contextualSpacing/>
        <w:rPr>
          <w:rFonts w:ascii="Arial" w:hAnsi="Arial" w:cs="Arial"/>
        </w:rPr>
      </w:pPr>
    </w:p>
    <w:p w14:paraId="29EC18DF" w14:textId="77777777" w:rsidR="00A67399" w:rsidRPr="009B3E66" w:rsidRDefault="00A67399" w:rsidP="00BB2518">
      <w:pPr>
        <w:pStyle w:val="ListParagraph"/>
        <w:numPr>
          <w:ilvl w:val="0"/>
          <w:numId w:val="8"/>
        </w:numPr>
        <w:tabs>
          <w:tab w:val="left" w:pos="540"/>
        </w:tabs>
        <w:spacing w:after="0" w:line="240" w:lineRule="auto"/>
        <w:ind w:left="540" w:hanging="540"/>
        <w:rPr>
          <w:rFonts w:ascii="Arial" w:hAnsi="Arial" w:cs="Arial"/>
        </w:rPr>
      </w:pPr>
      <w:r w:rsidRPr="009B3E66">
        <w:rPr>
          <w:rFonts w:ascii="Arial" w:hAnsi="Arial" w:cs="Arial"/>
        </w:rPr>
        <w:t>All Construction or Deconstruction activities may be subject to County or other local requirements.  However, the specifications outlined in this AIMA shall be the minimum standards applied to all Construction or Deconstruction activities.</w:t>
      </w:r>
    </w:p>
    <w:p w14:paraId="6182F68E" w14:textId="77777777" w:rsidR="00A67399" w:rsidRPr="009B3E66" w:rsidRDefault="00A67399" w:rsidP="00BB2518">
      <w:pPr>
        <w:tabs>
          <w:tab w:val="left" w:pos="540"/>
        </w:tabs>
        <w:spacing w:after="0" w:line="120" w:lineRule="auto"/>
        <w:ind w:left="547" w:hanging="547"/>
        <w:contextualSpacing/>
        <w:rPr>
          <w:rFonts w:ascii="Arial" w:hAnsi="Arial" w:cs="Arial"/>
        </w:rPr>
      </w:pPr>
    </w:p>
    <w:p w14:paraId="783993BA" w14:textId="77777777" w:rsidR="00A67399" w:rsidRPr="009B3E66" w:rsidRDefault="00A67399" w:rsidP="00BB2518">
      <w:pPr>
        <w:tabs>
          <w:tab w:val="left" w:pos="540"/>
        </w:tabs>
        <w:spacing w:after="0" w:line="240" w:lineRule="auto"/>
        <w:ind w:left="540" w:hanging="540"/>
        <w:contextualSpacing/>
        <w:rPr>
          <w:rFonts w:ascii="Arial" w:hAnsi="Arial" w:cs="Arial"/>
        </w:rPr>
      </w:pPr>
      <w:r w:rsidRPr="009B3E66">
        <w:rPr>
          <w:rFonts w:ascii="Arial" w:hAnsi="Arial" w:cs="Arial"/>
        </w:rPr>
        <w:t>B.</w:t>
      </w:r>
      <w:r w:rsidRPr="009B3E66">
        <w:rPr>
          <w:rFonts w:ascii="Arial" w:hAnsi="Arial" w:cs="Arial"/>
        </w:rPr>
        <w:tab/>
      </w:r>
      <w:r w:rsidR="00B17C72">
        <w:rPr>
          <w:rFonts w:ascii="Arial" w:hAnsi="Arial" w:cs="Arial"/>
        </w:rPr>
        <w:t>Except for Section 21</w:t>
      </w:r>
      <w:r w:rsidR="0082448A">
        <w:rPr>
          <w:rFonts w:ascii="Arial" w:hAnsi="Arial" w:cs="Arial"/>
        </w:rPr>
        <w:t>(B</w:t>
      </w:r>
      <w:r w:rsidR="00F53F9C">
        <w:rPr>
          <w:rFonts w:ascii="Arial" w:hAnsi="Arial" w:cs="Arial"/>
        </w:rPr>
        <w:t>-F)</w:t>
      </w:r>
      <w:r w:rsidR="00B17C72">
        <w:rPr>
          <w:rFonts w:ascii="Arial" w:hAnsi="Arial" w:cs="Arial"/>
        </w:rPr>
        <w:t>, a</w:t>
      </w:r>
      <w:r>
        <w:rPr>
          <w:rFonts w:ascii="Arial" w:hAnsi="Arial" w:cs="Arial"/>
        </w:rPr>
        <w:t xml:space="preserve">ll </w:t>
      </w:r>
      <w:r w:rsidRPr="009B3E66">
        <w:rPr>
          <w:rFonts w:ascii="Arial" w:hAnsi="Arial" w:cs="Arial"/>
        </w:rPr>
        <w:t>actions</w:t>
      </w:r>
      <w:r w:rsidR="00B17C72">
        <w:rPr>
          <w:rFonts w:ascii="Arial" w:hAnsi="Arial" w:cs="Arial"/>
        </w:rPr>
        <w:t xml:space="preserve"> set forth in this AIMA</w:t>
      </w:r>
      <w:r>
        <w:rPr>
          <w:rFonts w:ascii="Arial" w:hAnsi="Arial" w:cs="Arial"/>
        </w:rPr>
        <w:t xml:space="preserve"> </w:t>
      </w:r>
      <w:r w:rsidRPr="009B3E66">
        <w:rPr>
          <w:rFonts w:ascii="Arial" w:hAnsi="Arial" w:cs="Arial"/>
        </w:rPr>
        <w:t>are subject to modification through negotiation by Landowners and a representative of the Facility Owner, provided such changes are negotiated in advance of any respective Construction or Deconstruction activities</w:t>
      </w:r>
      <w:r>
        <w:rPr>
          <w:rFonts w:ascii="Arial" w:hAnsi="Arial" w:cs="Arial"/>
        </w:rPr>
        <w:t>.</w:t>
      </w:r>
    </w:p>
    <w:p w14:paraId="53E54739" w14:textId="77777777" w:rsidR="00A67399" w:rsidRPr="009B3E66" w:rsidRDefault="00A67399" w:rsidP="00BB2518">
      <w:pPr>
        <w:tabs>
          <w:tab w:val="left" w:pos="540"/>
        </w:tabs>
        <w:spacing w:after="0" w:line="120" w:lineRule="auto"/>
        <w:ind w:left="547" w:hanging="547"/>
        <w:contextualSpacing/>
        <w:rPr>
          <w:rFonts w:ascii="Arial" w:hAnsi="Arial" w:cs="Arial"/>
        </w:rPr>
      </w:pPr>
    </w:p>
    <w:p w14:paraId="1DEA2AE7" w14:textId="77777777" w:rsidR="002A25EA" w:rsidRPr="002A25EA" w:rsidRDefault="00A67399" w:rsidP="002A25EA">
      <w:pPr>
        <w:tabs>
          <w:tab w:val="left" w:pos="540"/>
        </w:tabs>
        <w:spacing w:after="0" w:line="240" w:lineRule="auto"/>
        <w:ind w:left="540" w:hanging="540"/>
        <w:rPr>
          <w:rFonts w:ascii="Arial" w:hAnsi="Arial" w:cs="Arial"/>
        </w:rPr>
      </w:pPr>
      <w:r w:rsidRPr="002A25EA">
        <w:rPr>
          <w:rFonts w:ascii="Arial" w:hAnsi="Arial" w:cs="Arial"/>
        </w:rPr>
        <w:t>C.</w:t>
      </w:r>
      <w:r w:rsidRPr="002A25EA">
        <w:rPr>
          <w:rFonts w:ascii="Arial" w:hAnsi="Arial" w:cs="Arial"/>
        </w:rPr>
        <w:tab/>
        <w:t xml:space="preserve">The Facility Owner may negotiate with Landowners to carry out the mitigative actions that Landowners wish to perform themselves.  In such instances, the </w:t>
      </w:r>
      <w:r w:rsidR="0019425C">
        <w:rPr>
          <w:rFonts w:ascii="Arial" w:hAnsi="Arial" w:cs="Arial"/>
        </w:rPr>
        <w:t xml:space="preserve">Facility Owner </w:t>
      </w:r>
      <w:r w:rsidRPr="002A25EA">
        <w:rPr>
          <w:rFonts w:ascii="Arial" w:hAnsi="Arial" w:cs="Arial"/>
        </w:rPr>
        <w:t>will offer Landowners the area commercial rate for their machinery and labor costs.</w:t>
      </w:r>
    </w:p>
    <w:p w14:paraId="3B7CA78D" w14:textId="77777777" w:rsidR="005534DD" w:rsidRPr="002A25EA" w:rsidRDefault="005534DD" w:rsidP="00E81EA1">
      <w:pPr>
        <w:pStyle w:val="ListParagraph"/>
        <w:tabs>
          <w:tab w:val="left" w:pos="540"/>
        </w:tabs>
        <w:spacing w:after="0" w:line="120" w:lineRule="auto"/>
        <w:ind w:left="634" w:hanging="634"/>
        <w:rPr>
          <w:rFonts w:ascii="Arial" w:hAnsi="Arial" w:cs="Arial"/>
        </w:rPr>
      </w:pPr>
    </w:p>
    <w:p w14:paraId="38349893" w14:textId="77777777" w:rsidR="00A67399" w:rsidRPr="009B3E66" w:rsidRDefault="00A67399" w:rsidP="005D45CB">
      <w:pPr>
        <w:tabs>
          <w:tab w:val="left" w:pos="540"/>
        </w:tabs>
        <w:spacing w:after="0" w:line="240" w:lineRule="auto"/>
        <w:ind w:left="540" w:hanging="540"/>
        <w:contextualSpacing/>
        <w:rPr>
          <w:rFonts w:ascii="Arial" w:hAnsi="Arial" w:cs="Arial"/>
        </w:rPr>
      </w:pPr>
      <w:r w:rsidRPr="009B3E66">
        <w:rPr>
          <w:rFonts w:ascii="Arial" w:hAnsi="Arial" w:cs="Arial"/>
        </w:rPr>
        <w:t>D.</w:t>
      </w:r>
      <w:r w:rsidRPr="009B3E66">
        <w:rPr>
          <w:rFonts w:ascii="Arial" w:hAnsi="Arial" w:cs="Arial"/>
        </w:rPr>
        <w:tab/>
        <w:t>All mitigative actions</w:t>
      </w:r>
      <w:r>
        <w:rPr>
          <w:rFonts w:ascii="Arial" w:hAnsi="Arial" w:cs="Arial"/>
        </w:rPr>
        <w:t xml:space="preserve"> </w:t>
      </w:r>
      <w:r w:rsidRPr="009B3E66">
        <w:rPr>
          <w:rFonts w:ascii="Arial" w:hAnsi="Arial" w:cs="Arial"/>
        </w:rPr>
        <w:t>will extend to associated future Construction, maintenance, repairs, and Deconstruction of</w:t>
      </w:r>
      <w:r>
        <w:rPr>
          <w:rFonts w:ascii="Arial" w:hAnsi="Arial" w:cs="Arial"/>
        </w:rPr>
        <w:t xml:space="preserve"> the </w:t>
      </w:r>
      <w:r w:rsidRPr="009B3E66">
        <w:rPr>
          <w:rFonts w:ascii="Arial" w:hAnsi="Arial" w:cs="Arial"/>
        </w:rPr>
        <w:t>Commercial Wind Energy Facility.</w:t>
      </w:r>
    </w:p>
    <w:p w14:paraId="54CE1CC3" w14:textId="77777777" w:rsidR="00A67399" w:rsidRDefault="00A67399" w:rsidP="005D45CB">
      <w:pPr>
        <w:tabs>
          <w:tab w:val="left" w:pos="540"/>
        </w:tabs>
        <w:spacing w:after="0" w:line="120" w:lineRule="auto"/>
        <w:ind w:left="547" w:hanging="547"/>
        <w:contextualSpacing/>
        <w:rPr>
          <w:rFonts w:ascii="Arial" w:hAnsi="Arial" w:cs="Arial"/>
        </w:rPr>
      </w:pPr>
    </w:p>
    <w:p w14:paraId="02324B1F" w14:textId="77777777" w:rsidR="00A67399" w:rsidRPr="009B3E66" w:rsidRDefault="00A67399" w:rsidP="005D45CB">
      <w:pPr>
        <w:tabs>
          <w:tab w:val="left" w:pos="540"/>
        </w:tabs>
        <w:spacing w:after="0" w:line="240" w:lineRule="auto"/>
        <w:ind w:left="540" w:hanging="540"/>
        <w:contextualSpacing/>
        <w:rPr>
          <w:rFonts w:ascii="Arial" w:hAnsi="Arial" w:cs="Arial"/>
        </w:rPr>
      </w:pPr>
      <w:r>
        <w:rPr>
          <w:rFonts w:ascii="Arial" w:hAnsi="Arial" w:cs="Arial"/>
        </w:rPr>
        <w:lastRenderedPageBreak/>
        <w:t>E.</w:t>
      </w:r>
      <w:r>
        <w:rPr>
          <w:rFonts w:ascii="Arial" w:hAnsi="Arial" w:cs="Arial"/>
        </w:rPr>
        <w:tab/>
      </w:r>
      <w:r w:rsidRPr="009B3E66">
        <w:rPr>
          <w:rFonts w:ascii="Arial" w:hAnsi="Arial" w:cs="Arial"/>
        </w:rPr>
        <w:t>The Facility Owner will exercise Best Efforts to determine all Landowners and Tenants affected by the Construction and Deconstruction of a Facility</w:t>
      </w:r>
      <w:r w:rsidR="000D6FD0">
        <w:rPr>
          <w:rFonts w:ascii="Arial" w:hAnsi="Arial" w:cs="Arial"/>
        </w:rPr>
        <w:t>.</w:t>
      </w:r>
      <w:r w:rsidR="00244AAB">
        <w:rPr>
          <w:rFonts w:ascii="Arial" w:hAnsi="Arial" w:cs="Arial"/>
        </w:rPr>
        <w:t xml:space="preserve"> </w:t>
      </w:r>
      <w:r w:rsidR="000D6FD0">
        <w:rPr>
          <w:rFonts w:ascii="Arial" w:hAnsi="Arial" w:cs="Arial"/>
        </w:rPr>
        <w:t xml:space="preserve"> </w:t>
      </w:r>
      <w:r w:rsidRPr="009B3E66">
        <w:rPr>
          <w:rFonts w:ascii="Arial" w:hAnsi="Arial" w:cs="Arial"/>
        </w:rPr>
        <w:t>The Facility Owner shall keep the Landowners and Tenants informed of the project’s status, meetings, and other factors that may have an impact upon their farming operations.</w:t>
      </w:r>
    </w:p>
    <w:p w14:paraId="5E78956A" w14:textId="77777777" w:rsidR="00A67399" w:rsidRPr="009B3E66" w:rsidRDefault="00A67399" w:rsidP="005D45CB">
      <w:pPr>
        <w:tabs>
          <w:tab w:val="left" w:pos="540"/>
        </w:tabs>
        <w:spacing w:after="0" w:line="120" w:lineRule="auto"/>
        <w:ind w:left="547" w:hanging="547"/>
        <w:contextualSpacing/>
        <w:rPr>
          <w:rFonts w:ascii="Arial" w:hAnsi="Arial" w:cs="Arial"/>
        </w:rPr>
      </w:pPr>
    </w:p>
    <w:p w14:paraId="5308E358" w14:textId="77777777" w:rsidR="00A67399" w:rsidRPr="009B3E66" w:rsidRDefault="00A67399" w:rsidP="005D45CB">
      <w:pPr>
        <w:tabs>
          <w:tab w:val="left" w:pos="540"/>
        </w:tabs>
        <w:spacing w:after="0" w:line="240" w:lineRule="auto"/>
        <w:ind w:left="540" w:hanging="540"/>
        <w:contextualSpacing/>
        <w:rPr>
          <w:rFonts w:ascii="Arial" w:hAnsi="Arial" w:cs="Arial"/>
        </w:rPr>
      </w:pPr>
      <w:r w:rsidRPr="009B3E66">
        <w:rPr>
          <w:rFonts w:ascii="Arial" w:hAnsi="Arial" w:cs="Arial"/>
        </w:rPr>
        <w:t>F.</w:t>
      </w:r>
      <w:r w:rsidRPr="009B3E66">
        <w:rPr>
          <w:rFonts w:ascii="Arial" w:hAnsi="Arial" w:cs="Arial"/>
        </w:rPr>
        <w:tab/>
      </w:r>
      <w:r>
        <w:rPr>
          <w:rFonts w:ascii="Arial" w:hAnsi="Arial" w:cs="Arial"/>
        </w:rPr>
        <w:t>T</w:t>
      </w:r>
      <w:r w:rsidRPr="009B3E66">
        <w:rPr>
          <w:rFonts w:ascii="Arial" w:hAnsi="Arial" w:cs="Arial"/>
        </w:rPr>
        <w:t xml:space="preserve">he Facility Owner agrees to include a statement of its adherence to </w:t>
      </w:r>
      <w:r w:rsidR="00EE2EBF">
        <w:rPr>
          <w:rFonts w:ascii="Arial" w:hAnsi="Arial" w:cs="Arial"/>
        </w:rPr>
        <w:t>this AIMA</w:t>
      </w:r>
      <w:r w:rsidRPr="009B3E66">
        <w:rPr>
          <w:rFonts w:ascii="Arial" w:hAnsi="Arial" w:cs="Arial"/>
        </w:rPr>
        <w:t xml:space="preserve"> in any environmental assessment and/or environmental impact statement that may be prepared in connection with </w:t>
      </w:r>
      <w:r>
        <w:rPr>
          <w:rFonts w:ascii="Arial" w:hAnsi="Arial" w:cs="Arial"/>
        </w:rPr>
        <w:t>the Project.</w:t>
      </w:r>
    </w:p>
    <w:p w14:paraId="17067DAA" w14:textId="77777777" w:rsidR="00A67399" w:rsidRPr="009B3E66" w:rsidRDefault="00A67399" w:rsidP="005D45CB">
      <w:pPr>
        <w:tabs>
          <w:tab w:val="left" w:pos="540"/>
        </w:tabs>
        <w:spacing w:after="0" w:line="120" w:lineRule="auto"/>
        <w:ind w:left="547" w:hanging="547"/>
        <w:contextualSpacing/>
        <w:rPr>
          <w:rFonts w:ascii="Arial" w:hAnsi="Arial" w:cs="Arial"/>
        </w:rPr>
      </w:pPr>
    </w:p>
    <w:p w14:paraId="6F0F9C4D" w14:textId="77777777" w:rsidR="00A67399" w:rsidRDefault="00A67399" w:rsidP="005D45CB">
      <w:pPr>
        <w:tabs>
          <w:tab w:val="left" w:pos="540"/>
        </w:tabs>
        <w:spacing w:after="0" w:line="240" w:lineRule="auto"/>
        <w:ind w:left="540" w:hanging="540"/>
        <w:contextualSpacing/>
        <w:rPr>
          <w:rFonts w:ascii="Arial" w:hAnsi="Arial" w:cs="Arial"/>
        </w:rPr>
      </w:pPr>
      <w:r w:rsidRPr="009B3E66">
        <w:rPr>
          <w:rFonts w:ascii="Arial" w:hAnsi="Arial" w:cs="Arial"/>
        </w:rPr>
        <w:t>G.</w:t>
      </w:r>
      <w:r w:rsidRPr="009B3E66">
        <w:rPr>
          <w:rFonts w:ascii="Arial" w:hAnsi="Arial" w:cs="Arial"/>
        </w:rPr>
        <w:tab/>
        <w:t xml:space="preserve">Execution of this AIMA shall be made a condition of any Conditional/Special Use Permit.  A copy of this AIMA shall be mailed to each Landowner.  </w:t>
      </w:r>
      <w:r w:rsidR="00BB2518">
        <w:rPr>
          <w:rFonts w:ascii="Arial" w:hAnsi="Arial" w:cs="Arial"/>
        </w:rPr>
        <w:t>Within 30 days of execution of this AIMA, t</w:t>
      </w:r>
      <w:r w:rsidRPr="009B3E66">
        <w:rPr>
          <w:rFonts w:ascii="Arial" w:hAnsi="Arial" w:cs="Arial"/>
        </w:rPr>
        <w:t>he Facility Owner shall provide postage and mailing labels to the IDOA for mailing to all Landowners.</w:t>
      </w:r>
      <w:r w:rsidR="00A32B86">
        <w:rPr>
          <w:rFonts w:ascii="Arial" w:hAnsi="Arial" w:cs="Arial"/>
        </w:rPr>
        <w:t xml:space="preserve">  If the Facility Owner</w:t>
      </w:r>
      <w:r w:rsidR="00A03DCB">
        <w:rPr>
          <w:rFonts w:ascii="Arial" w:hAnsi="Arial" w:cs="Arial"/>
        </w:rPr>
        <w:t xml:space="preserve"> becomes aware</w:t>
      </w:r>
      <w:r w:rsidR="00A32B86">
        <w:rPr>
          <w:rFonts w:ascii="Arial" w:hAnsi="Arial" w:cs="Arial"/>
        </w:rPr>
        <w:t xml:space="preserve"> that a Landowner was not included on the list of Landowners to which a copy of this AIMA was mailed, the Facility Owner shall notify the Department and provide postage and a mailing label as soon as possible.</w:t>
      </w:r>
    </w:p>
    <w:p w14:paraId="44EC22FE" w14:textId="77777777" w:rsidR="00A67399" w:rsidRPr="009B3E66" w:rsidRDefault="00A67399" w:rsidP="00BB2518">
      <w:pPr>
        <w:tabs>
          <w:tab w:val="left" w:pos="540"/>
        </w:tabs>
        <w:spacing w:after="0" w:line="120" w:lineRule="auto"/>
        <w:ind w:left="547" w:hanging="547"/>
        <w:contextualSpacing/>
        <w:rPr>
          <w:rFonts w:ascii="Arial" w:hAnsi="Arial" w:cs="Arial"/>
        </w:rPr>
      </w:pPr>
    </w:p>
    <w:p w14:paraId="32074F34" w14:textId="77777777" w:rsidR="00A67399" w:rsidRPr="009B3E66" w:rsidRDefault="00A67399" w:rsidP="00BB2518">
      <w:pPr>
        <w:tabs>
          <w:tab w:val="left" w:pos="540"/>
        </w:tabs>
        <w:spacing w:after="0" w:line="240" w:lineRule="auto"/>
        <w:ind w:left="540" w:hanging="540"/>
        <w:contextualSpacing/>
        <w:rPr>
          <w:rFonts w:ascii="Arial" w:hAnsi="Arial" w:cs="Arial"/>
        </w:rPr>
      </w:pPr>
      <w:r w:rsidRPr="009B3E66">
        <w:rPr>
          <w:rFonts w:ascii="Arial" w:hAnsi="Arial" w:cs="Arial"/>
        </w:rPr>
        <w:tab/>
        <w:t>In the case of</w:t>
      </w:r>
      <w:r>
        <w:rPr>
          <w:rFonts w:ascii="Arial" w:hAnsi="Arial" w:cs="Arial"/>
        </w:rPr>
        <w:t xml:space="preserve"> a new Underlying Agreement with a </w:t>
      </w:r>
      <w:r w:rsidRPr="009B3E66">
        <w:rPr>
          <w:rFonts w:ascii="Arial" w:hAnsi="Arial" w:cs="Arial"/>
        </w:rPr>
        <w:t>Landowner, the Facility Owner shall incorporate</w:t>
      </w:r>
      <w:r>
        <w:rPr>
          <w:rFonts w:ascii="Arial" w:hAnsi="Arial" w:cs="Arial"/>
        </w:rPr>
        <w:t xml:space="preserve"> this AIMA </w:t>
      </w:r>
      <w:r w:rsidRPr="009B3E66">
        <w:rPr>
          <w:rFonts w:ascii="Arial" w:hAnsi="Arial" w:cs="Arial"/>
        </w:rPr>
        <w:t>into such Underlying Agreement.</w:t>
      </w:r>
    </w:p>
    <w:p w14:paraId="5D764B11" w14:textId="77777777" w:rsidR="00A67399" w:rsidRPr="009B3E66" w:rsidRDefault="00A67399" w:rsidP="00BB2518">
      <w:pPr>
        <w:tabs>
          <w:tab w:val="left" w:pos="540"/>
        </w:tabs>
        <w:spacing w:after="0" w:line="120" w:lineRule="auto"/>
        <w:ind w:left="547" w:hanging="547"/>
        <w:contextualSpacing/>
        <w:rPr>
          <w:rFonts w:ascii="Arial" w:hAnsi="Arial" w:cs="Arial"/>
        </w:rPr>
      </w:pPr>
    </w:p>
    <w:p w14:paraId="1E2AA877" w14:textId="77777777" w:rsidR="00A67399" w:rsidRPr="009B3E66" w:rsidRDefault="00A67399" w:rsidP="00BB2518">
      <w:pPr>
        <w:tabs>
          <w:tab w:val="left" w:pos="540"/>
        </w:tabs>
        <w:spacing w:after="0" w:line="240" w:lineRule="auto"/>
        <w:ind w:left="540" w:hanging="540"/>
        <w:contextualSpacing/>
        <w:rPr>
          <w:rFonts w:ascii="Arial" w:hAnsi="Arial" w:cs="Arial"/>
        </w:rPr>
      </w:pPr>
      <w:r w:rsidRPr="009B3E66">
        <w:rPr>
          <w:rFonts w:ascii="Arial" w:hAnsi="Arial" w:cs="Arial"/>
        </w:rPr>
        <w:t>H.</w:t>
      </w:r>
      <w:r w:rsidRPr="009B3E66">
        <w:rPr>
          <w:rFonts w:ascii="Arial" w:hAnsi="Arial" w:cs="Arial"/>
        </w:rPr>
        <w:tab/>
        <w:t xml:space="preserve">The Facility Owner will implement all mitigative actions to the extent that they do not conflict with the requirements of any applicable federal, </w:t>
      </w:r>
      <w:proofErr w:type="gramStart"/>
      <w:r w:rsidRPr="009B3E66">
        <w:rPr>
          <w:rFonts w:ascii="Arial" w:hAnsi="Arial" w:cs="Arial"/>
        </w:rPr>
        <w:t>state</w:t>
      </w:r>
      <w:proofErr w:type="gramEnd"/>
      <w:r w:rsidRPr="009B3E66">
        <w:rPr>
          <w:rFonts w:ascii="Arial" w:hAnsi="Arial" w:cs="Arial"/>
        </w:rPr>
        <w:t xml:space="preserve"> and local rules and regulations and other permits and approvals that are obtained by the Facility Owner</w:t>
      </w:r>
      <w:r>
        <w:rPr>
          <w:rFonts w:ascii="Arial" w:hAnsi="Arial" w:cs="Arial"/>
        </w:rPr>
        <w:t xml:space="preserve"> for the P</w:t>
      </w:r>
      <w:r w:rsidRPr="009B3E66">
        <w:rPr>
          <w:rFonts w:ascii="Arial" w:hAnsi="Arial" w:cs="Arial"/>
        </w:rPr>
        <w:t>roject</w:t>
      </w:r>
      <w:r>
        <w:rPr>
          <w:rFonts w:ascii="Arial" w:hAnsi="Arial" w:cs="Arial"/>
        </w:rPr>
        <w:t>.</w:t>
      </w:r>
    </w:p>
    <w:p w14:paraId="658D962D" w14:textId="77777777" w:rsidR="00A67399" w:rsidRPr="009B3E66" w:rsidRDefault="00A67399" w:rsidP="00BB2518">
      <w:pPr>
        <w:tabs>
          <w:tab w:val="left" w:pos="540"/>
        </w:tabs>
        <w:spacing w:after="0" w:line="120" w:lineRule="auto"/>
        <w:ind w:left="547" w:hanging="547"/>
        <w:contextualSpacing/>
        <w:rPr>
          <w:rFonts w:ascii="Arial" w:hAnsi="Arial" w:cs="Arial"/>
        </w:rPr>
      </w:pPr>
    </w:p>
    <w:p w14:paraId="03C717FD" w14:textId="77777777" w:rsidR="00A67399" w:rsidRPr="009B3E66" w:rsidRDefault="00A67399" w:rsidP="00BB2518">
      <w:pPr>
        <w:tabs>
          <w:tab w:val="left" w:pos="540"/>
        </w:tabs>
        <w:spacing w:after="0" w:line="240" w:lineRule="auto"/>
        <w:ind w:left="540" w:hanging="540"/>
        <w:contextualSpacing/>
        <w:rPr>
          <w:rFonts w:ascii="Arial" w:hAnsi="Arial" w:cs="Arial"/>
        </w:rPr>
      </w:pPr>
      <w:r w:rsidRPr="009B3E66">
        <w:rPr>
          <w:rFonts w:ascii="Arial" w:hAnsi="Arial" w:cs="Arial"/>
        </w:rPr>
        <w:t>I.</w:t>
      </w:r>
      <w:r w:rsidRPr="009B3E66">
        <w:rPr>
          <w:rFonts w:ascii="Arial" w:hAnsi="Arial" w:cs="Arial"/>
        </w:rPr>
        <w:tab/>
        <w:t>If any mitigative</w:t>
      </w:r>
      <w:r>
        <w:rPr>
          <w:rFonts w:ascii="Arial" w:hAnsi="Arial" w:cs="Arial"/>
        </w:rPr>
        <w:t xml:space="preserve"> </w:t>
      </w:r>
      <w:r w:rsidRPr="009B3E66">
        <w:rPr>
          <w:rFonts w:ascii="Arial" w:hAnsi="Arial" w:cs="Arial"/>
        </w:rPr>
        <w:t>action(s) is held to be unenforceable, no other provision shall be affected by that holding, and the remainder of the mitigative actions shall be interpreted as if they did not contain the unenforceable provision.</w:t>
      </w:r>
    </w:p>
    <w:p w14:paraId="07EFFE02" w14:textId="77777777" w:rsidR="00A67399" w:rsidRPr="009B3E66" w:rsidRDefault="00A67399" w:rsidP="00BB2518">
      <w:pPr>
        <w:tabs>
          <w:tab w:val="left" w:pos="540"/>
        </w:tabs>
        <w:spacing w:after="0" w:line="120" w:lineRule="auto"/>
        <w:ind w:left="547" w:hanging="547"/>
        <w:contextualSpacing/>
        <w:rPr>
          <w:rFonts w:ascii="Arial" w:hAnsi="Arial" w:cs="Arial"/>
        </w:rPr>
      </w:pPr>
    </w:p>
    <w:p w14:paraId="1CF055F1" w14:textId="77777777" w:rsidR="00A67399" w:rsidRPr="009B3E66" w:rsidRDefault="00A67399" w:rsidP="00BB2518">
      <w:pPr>
        <w:tabs>
          <w:tab w:val="left" w:pos="540"/>
        </w:tabs>
        <w:spacing w:after="0" w:line="240" w:lineRule="auto"/>
        <w:ind w:left="540" w:hanging="540"/>
        <w:contextualSpacing/>
        <w:rPr>
          <w:rFonts w:ascii="Arial" w:hAnsi="Arial" w:cs="Arial"/>
        </w:rPr>
      </w:pPr>
      <w:r w:rsidRPr="009B3E66">
        <w:rPr>
          <w:rFonts w:ascii="Arial" w:hAnsi="Arial" w:cs="Arial"/>
        </w:rPr>
        <w:t>J.</w:t>
      </w:r>
      <w:r w:rsidRPr="009B3E66">
        <w:rPr>
          <w:rFonts w:ascii="Arial" w:hAnsi="Arial" w:cs="Arial"/>
        </w:rPr>
        <w:tab/>
        <w:t>No later than 45 days prior to the Construction and/or Deconstruction of a Commercial Wind Energy Facility, the Facility Owner will provide the Landowner(s) with a toll-free number the Landowner can call to alert the Facility Owner should the Landowner(s) have questions or concerns with the work which is being done or has been carried out on his/her property.</w:t>
      </w:r>
    </w:p>
    <w:p w14:paraId="4B1DAF67" w14:textId="77777777" w:rsidR="00A67399" w:rsidRPr="009B3E66" w:rsidRDefault="00A67399" w:rsidP="00BB2518">
      <w:pPr>
        <w:tabs>
          <w:tab w:val="left" w:pos="540"/>
        </w:tabs>
        <w:spacing w:after="0" w:line="120" w:lineRule="auto"/>
        <w:ind w:left="547" w:hanging="547"/>
        <w:contextualSpacing/>
        <w:rPr>
          <w:rFonts w:ascii="Arial" w:hAnsi="Arial" w:cs="Arial"/>
        </w:rPr>
      </w:pPr>
    </w:p>
    <w:p w14:paraId="4CDEECBE" w14:textId="77777777" w:rsidR="00A67399" w:rsidRDefault="00A67399" w:rsidP="00BB2518">
      <w:pPr>
        <w:tabs>
          <w:tab w:val="left" w:pos="540"/>
        </w:tabs>
        <w:spacing w:after="0" w:line="240" w:lineRule="auto"/>
        <w:ind w:left="540" w:hanging="540"/>
        <w:contextualSpacing/>
        <w:rPr>
          <w:rFonts w:ascii="Arial" w:hAnsi="Arial" w:cs="Arial"/>
        </w:rPr>
      </w:pPr>
      <w:r w:rsidRPr="009B3E66">
        <w:rPr>
          <w:rFonts w:ascii="Arial" w:hAnsi="Arial" w:cs="Arial"/>
        </w:rPr>
        <w:t>K.</w:t>
      </w:r>
      <w:r w:rsidRPr="009B3E66">
        <w:rPr>
          <w:rFonts w:ascii="Arial" w:hAnsi="Arial" w:cs="Arial"/>
        </w:rPr>
        <w:tab/>
        <w:t>If the Facility</w:t>
      </w:r>
      <w:r w:rsidR="002A25EA">
        <w:rPr>
          <w:rFonts w:ascii="Arial" w:hAnsi="Arial" w:cs="Arial"/>
        </w:rPr>
        <w:t xml:space="preserve"> </w:t>
      </w:r>
      <w:r w:rsidR="00BB2518">
        <w:rPr>
          <w:rFonts w:ascii="Arial" w:hAnsi="Arial" w:cs="Arial"/>
        </w:rPr>
        <w:t xml:space="preserve">is sold or transferred, </w:t>
      </w:r>
      <w:r>
        <w:rPr>
          <w:rFonts w:ascii="Arial" w:hAnsi="Arial" w:cs="Arial"/>
        </w:rPr>
        <w:t>the Facility Owner</w:t>
      </w:r>
      <w:r w:rsidRPr="009B3E66">
        <w:rPr>
          <w:rFonts w:ascii="Arial" w:hAnsi="Arial" w:cs="Arial"/>
        </w:rPr>
        <w:t xml:space="preserve"> assuming ownership of</w:t>
      </w:r>
      <w:r>
        <w:rPr>
          <w:rFonts w:ascii="Arial" w:hAnsi="Arial" w:cs="Arial"/>
        </w:rPr>
        <w:t xml:space="preserve"> the </w:t>
      </w:r>
      <w:r w:rsidRPr="009B3E66">
        <w:rPr>
          <w:rFonts w:ascii="Arial" w:hAnsi="Arial" w:cs="Arial"/>
        </w:rPr>
        <w:t>facility</w:t>
      </w:r>
      <w:r>
        <w:rPr>
          <w:rFonts w:ascii="Arial" w:hAnsi="Arial" w:cs="Arial"/>
        </w:rPr>
        <w:t xml:space="preserve"> </w:t>
      </w:r>
      <w:r w:rsidRPr="009B3E66">
        <w:rPr>
          <w:rFonts w:ascii="Arial" w:hAnsi="Arial" w:cs="Arial"/>
        </w:rPr>
        <w:t xml:space="preserve">shall provide notice </w:t>
      </w:r>
      <w:r>
        <w:rPr>
          <w:rFonts w:ascii="Arial" w:hAnsi="Arial" w:cs="Arial"/>
        </w:rPr>
        <w:t xml:space="preserve">of such sale or transfer </w:t>
      </w:r>
      <w:r w:rsidRPr="009B3E66">
        <w:rPr>
          <w:rFonts w:ascii="Arial" w:hAnsi="Arial" w:cs="Arial"/>
        </w:rPr>
        <w:t xml:space="preserve">within </w:t>
      </w:r>
      <w:r>
        <w:rPr>
          <w:rFonts w:ascii="Arial" w:hAnsi="Arial" w:cs="Arial"/>
        </w:rPr>
        <w:t>ninety (</w:t>
      </w:r>
      <w:r w:rsidRPr="009B3E66">
        <w:rPr>
          <w:rFonts w:ascii="Arial" w:hAnsi="Arial" w:cs="Arial"/>
        </w:rPr>
        <w:t>90</w:t>
      </w:r>
      <w:r>
        <w:rPr>
          <w:rFonts w:ascii="Arial" w:hAnsi="Arial" w:cs="Arial"/>
        </w:rPr>
        <w:t>)</w:t>
      </w:r>
      <w:r w:rsidRPr="009B3E66">
        <w:rPr>
          <w:rFonts w:ascii="Arial" w:hAnsi="Arial" w:cs="Arial"/>
        </w:rPr>
        <w:t xml:space="preserve"> days to the County and to Landowners</w:t>
      </w:r>
      <w:r>
        <w:rPr>
          <w:rFonts w:ascii="Arial" w:hAnsi="Arial" w:cs="Arial"/>
        </w:rPr>
        <w:t>,</w:t>
      </w:r>
      <w:r w:rsidRPr="009B3E66">
        <w:rPr>
          <w:rFonts w:ascii="Arial" w:hAnsi="Arial" w:cs="Arial"/>
        </w:rPr>
        <w:t xml:space="preserve"> and the existing Financial Assurance requirements, plus the other terms of this AIMA, shall apply to the new Facility Owner.</w:t>
      </w:r>
    </w:p>
    <w:p w14:paraId="1F2D0533" w14:textId="77777777" w:rsidR="00A67399" w:rsidRPr="009B3E66" w:rsidRDefault="00A67399" w:rsidP="00BB2518">
      <w:pPr>
        <w:tabs>
          <w:tab w:val="left" w:pos="540"/>
        </w:tabs>
        <w:spacing w:after="0" w:line="120" w:lineRule="auto"/>
        <w:ind w:left="547" w:hanging="547"/>
        <w:contextualSpacing/>
        <w:rPr>
          <w:rFonts w:ascii="Arial" w:hAnsi="Arial" w:cs="Arial"/>
        </w:rPr>
      </w:pPr>
    </w:p>
    <w:p w14:paraId="1D2D36A4" w14:textId="77777777" w:rsidR="00A67399" w:rsidRPr="009B3E66" w:rsidRDefault="00A67399" w:rsidP="00BB2518">
      <w:pPr>
        <w:tabs>
          <w:tab w:val="left" w:pos="540"/>
        </w:tabs>
        <w:spacing w:after="0" w:line="240" w:lineRule="auto"/>
        <w:ind w:left="540" w:hanging="540"/>
        <w:contextualSpacing/>
        <w:rPr>
          <w:rFonts w:ascii="Arial" w:hAnsi="Arial" w:cs="Arial"/>
        </w:rPr>
      </w:pPr>
      <w:r w:rsidRPr="009B3E66">
        <w:rPr>
          <w:rFonts w:ascii="Arial" w:hAnsi="Arial" w:cs="Arial"/>
        </w:rPr>
        <w:t>L.</w:t>
      </w:r>
      <w:r w:rsidRPr="009B3E66">
        <w:rPr>
          <w:rFonts w:ascii="Arial" w:hAnsi="Arial" w:cs="Arial"/>
        </w:rPr>
        <w:tab/>
        <w:t xml:space="preserve">After construction, the </w:t>
      </w:r>
      <w:r>
        <w:rPr>
          <w:rFonts w:ascii="Arial" w:hAnsi="Arial" w:cs="Arial"/>
        </w:rPr>
        <w:t>Facility Owner</w:t>
      </w:r>
      <w:r w:rsidRPr="009B3E66">
        <w:rPr>
          <w:rFonts w:ascii="Arial" w:hAnsi="Arial" w:cs="Arial"/>
        </w:rPr>
        <w:t xml:space="preserve"> will provide the IDOA with “as built” drawings (strip maps) showing the location of all </w:t>
      </w:r>
      <w:proofErr w:type="gramStart"/>
      <w:r w:rsidRPr="009B3E66">
        <w:rPr>
          <w:rFonts w:ascii="Arial" w:hAnsi="Arial" w:cs="Arial"/>
        </w:rPr>
        <w:t>tiles</w:t>
      </w:r>
      <w:proofErr w:type="gramEnd"/>
      <w:r w:rsidRPr="009B3E66">
        <w:rPr>
          <w:rFonts w:ascii="Arial" w:hAnsi="Arial" w:cs="Arial"/>
        </w:rPr>
        <w:t xml:space="preserve"> lines </w:t>
      </w:r>
      <w:r>
        <w:rPr>
          <w:rFonts w:ascii="Arial" w:hAnsi="Arial" w:cs="Arial"/>
        </w:rPr>
        <w:t xml:space="preserve">damaged </w:t>
      </w:r>
      <w:r w:rsidRPr="009B3E66">
        <w:rPr>
          <w:rFonts w:ascii="Arial" w:hAnsi="Arial" w:cs="Arial"/>
        </w:rPr>
        <w:t>in the construction of the Wind Farm.  The drawings and GPS tile lines repair coordinates will be provided on a county-by-county basis for distribution by the IDOA to the respective local Soil and Water Conservation District (SWCD) for the purpose of assisting Landowners with future drainage needs.</w:t>
      </w:r>
    </w:p>
    <w:p w14:paraId="6A96057F" w14:textId="77777777" w:rsidR="00A67399" w:rsidRPr="009B3E66" w:rsidRDefault="00A67399" w:rsidP="00BB2518">
      <w:pPr>
        <w:tabs>
          <w:tab w:val="left" w:pos="540"/>
        </w:tabs>
        <w:spacing w:after="0" w:line="120" w:lineRule="auto"/>
        <w:ind w:left="547" w:hanging="547"/>
        <w:contextualSpacing/>
        <w:rPr>
          <w:rFonts w:ascii="Arial" w:hAnsi="Arial" w:cs="Arial"/>
        </w:rPr>
      </w:pPr>
    </w:p>
    <w:p w14:paraId="185DC3C3" w14:textId="77777777" w:rsidR="00E47CBD" w:rsidRDefault="00A67399" w:rsidP="00BB2518">
      <w:pPr>
        <w:tabs>
          <w:tab w:val="left" w:pos="540"/>
        </w:tabs>
        <w:spacing w:after="0" w:line="240" w:lineRule="auto"/>
        <w:ind w:left="540" w:hanging="540"/>
        <w:contextualSpacing/>
        <w:rPr>
          <w:rFonts w:ascii="Arial" w:hAnsi="Arial" w:cs="Arial"/>
        </w:rPr>
      </w:pPr>
      <w:r w:rsidRPr="009B3E66">
        <w:rPr>
          <w:rFonts w:ascii="Arial" w:hAnsi="Arial" w:cs="Arial"/>
        </w:rPr>
        <w:t>M.</w:t>
      </w:r>
      <w:r w:rsidRPr="009B3E66">
        <w:rPr>
          <w:rFonts w:ascii="Arial" w:hAnsi="Arial" w:cs="Arial"/>
        </w:rPr>
        <w:tab/>
        <w:t xml:space="preserve">In addition, after all construction is complete, all affected Landowners will receive a copy of the tile </w:t>
      </w:r>
      <w:proofErr w:type="gramStart"/>
      <w:r w:rsidRPr="009B3E66">
        <w:rPr>
          <w:rFonts w:ascii="Arial" w:hAnsi="Arial" w:cs="Arial"/>
        </w:rPr>
        <w:t>repairs</w:t>
      </w:r>
      <w:proofErr w:type="gramEnd"/>
      <w:r w:rsidRPr="009B3E66">
        <w:rPr>
          <w:rFonts w:ascii="Arial" w:hAnsi="Arial" w:cs="Arial"/>
        </w:rPr>
        <w:t xml:space="preserve"> location map with GPS coordinates identified as the electric cable crosses their property.</w:t>
      </w:r>
    </w:p>
    <w:p w14:paraId="602BD586" w14:textId="77777777" w:rsidR="000D6FD0" w:rsidRPr="009B3E66" w:rsidRDefault="000D6FD0" w:rsidP="000D6FD0">
      <w:pPr>
        <w:tabs>
          <w:tab w:val="left" w:pos="540"/>
        </w:tabs>
        <w:spacing w:after="0" w:line="120" w:lineRule="auto"/>
        <w:ind w:left="547" w:hanging="547"/>
        <w:contextualSpacing/>
        <w:rPr>
          <w:rFonts w:ascii="Arial" w:hAnsi="Arial" w:cs="Arial"/>
        </w:rPr>
      </w:pPr>
    </w:p>
    <w:p w14:paraId="0CAB4CAD" w14:textId="77777777" w:rsidR="00AD0D6B" w:rsidRDefault="00A67399" w:rsidP="00BB2518">
      <w:pPr>
        <w:tabs>
          <w:tab w:val="left" w:pos="540"/>
        </w:tabs>
        <w:spacing w:after="0" w:line="240" w:lineRule="auto"/>
        <w:ind w:left="540" w:hanging="540"/>
        <w:contextualSpacing/>
        <w:rPr>
          <w:rFonts w:ascii="Arial" w:hAnsi="Arial" w:cs="Arial"/>
        </w:rPr>
      </w:pPr>
      <w:r w:rsidRPr="009B3E66">
        <w:rPr>
          <w:rFonts w:ascii="Arial" w:hAnsi="Arial" w:cs="Arial"/>
        </w:rPr>
        <w:t>N.</w:t>
      </w:r>
      <w:r w:rsidRPr="009B3E66">
        <w:rPr>
          <w:rFonts w:ascii="Arial" w:hAnsi="Arial" w:cs="Arial"/>
        </w:rPr>
        <w:tab/>
        <w:t xml:space="preserve">The Facility Owner shall comply with all local, </w:t>
      </w:r>
      <w:proofErr w:type="gramStart"/>
      <w:r w:rsidRPr="009B3E66">
        <w:rPr>
          <w:rFonts w:ascii="Arial" w:hAnsi="Arial" w:cs="Arial"/>
        </w:rPr>
        <w:t>state</w:t>
      </w:r>
      <w:proofErr w:type="gramEnd"/>
      <w:r w:rsidRPr="009B3E66">
        <w:rPr>
          <w:rFonts w:ascii="Arial" w:hAnsi="Arial" w:cs="Arial"/>
        </w:rPr>
        <w:t xml:space="preserve"> and federal laws and regulations, specifically including the worker protection standards to protect workers from pesticide exposure.</w:t>
      </w:r>
    </w:p>
    <w:p w14:paraId="22A937E8" w14:textId="77777777" w:rsidR="00E47CBD" w:rsidRDefault="00E47CBD" w:rsidP="00BB2518">
      <w:pPr>
        <w:tabs>
          <w:tab w:val="left" w:pos="540"/>
        </w:tabs>
        <w:spacing w:after="0" w:line="240" w:lineRule="auto"/>
        <w:ind w:left="540" w:hanging="540"/>
        <w:contextualSpacing/>
        <w:rPr>
          <w:rFonts w:ascii="Arial" w:hAnsi="Arial" w:cs="Arial"/>
        </w:rPr>
      </w:pPr>
    </w:p>
    <w:p w14:paraId="50D27574" w14:textId="77777777" w:rsidR="00A22372" w:rsidRDefault="00A22372" w:rsidP="00BB2518">
      <w:pPr>
        <w:tabs>
          <w:tab w:val="left" w:pos="540"/>
        </w:tabs>
        <w:spacing w:after="0" w:line="240" w:lineRule="auto"/>
        <w:ind w:left="540" w:hanging="540"/>
        <w:contextualSpacing/>
        <w:rPr>
          <w:rFonts w:ascii="Arial" w:hAnsi="Arial" w:cs="Arial"/>
        </w:rPr>
      </w:pPr>
      <w:r>
        <w:rPr>
          <w:rFonts w:ascii="Arial" w:hAnsi="Arial" w:cs="Arial"/>
        </w:rPr>
        <w:br w:type="page"/>
      </w:r>
    </w:p>
    <w:p w14:paraId="34F0C97E" w14:textId="77777777" w:rsidR="00A67399" w:rsidRPr="00D373D5" w:rsidRDefault="00A67399" w:rsidP="00BB2518">
      <w:pPr>
        <w:spacing w:after="0" w:line="240" w:lineRule="auto"/>
        <w:contextualSpacing/>
        <w:jc w:val="center"/>
        <w:rPr>
          <w:rFonts w:ascii="Arial" w:hAnsi="Arial" w:cs="Arial"/>
          <w:b/>
          <w:sz w:val="24"/>
          <w:szCs w:val="24"/>
        </w:rPr>
      </w:pPr>
      <w:r w:rsidRPr="00D373D5">
        <w:rPr>
          <w:rFonts w:ascii="Arial" w:hAnsi="Arial" w:cs="Arial"/>
          <w:b/>
          <w:sz w:val="24"/>
          <w:szCs w:val="24"/>
        </w:rPr>
        <w:lastRenderedPageBreak/>
        <w:t>Definitions</w:t>
      </w:r>
    </w:p>
    <w:p w14:paraId="146EC543" w14:textId="77777777" w:rsidR="00A67399" w:rsidRPr="009B3E66" w:rsidRDefault="00A67399" w:rsidP="00201137">
      <w:pPr>
        <w:spacing w:after="0" w:line="360" w:lineRule="auto"/>
        <w:contextualSpacing/>
        <w:rPr>
          <w:rFonts w:ascii="Arial" w:hAnsi="Arial" w:cs="Arial"/>
        </w:rPr>
      </w:pPr>
    </w:p>
    <w:p w14:paraId="789250B0"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Abandonment -</w:t>
      </w:r>
      <w:r w:rsidRPr="009B3E66">
        <w:rPr>
          <w:rFonts w:ascii="Arial" w:hAnsi="Arial" w:cs="Arial"/>
        </w:rPr>
        <w:tab/>
        <w:t>Occurs when Deconstruction has not been completed within 18 months after the wind energy facility reaches the end of its Useful Life.</w:t>
      </w:r>
    </w:p>
    <w:p w14:paraId="202E565E" w14:textId="77777777" w:rsidR="00A67399" w:rsidRPr="009B3E66" w:rsidRDefault="00A67399" w:rsidP="00AD0D6B">
      <w:pPr>
        <w:spacing w:after="0" w:line="240" w:lineRule="auto"/>
        <w:ind w:left="2880" w:hanging="2880"/>
        <w:contextualSpacing/>
        <w:rPr>
          <w:rFonts w:ascii="Arial" w:hAnsi="Arial" w:cs="Arial"/>
        </w:rPr>
      </w:pPr>
    </w:p>
    <w:p w14:paraId="2CB41351"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Aboveground Cable -</w:t>
      </w:r>
      <w:r w:rsidRPr="009B3E66">
        <w:rPr>
          <w:rFonts w:ascii="Arial" w:hAnsi="Arial" w:cs="Arial"/>
        </w:rPr>
        <w:tab/>
        <w:t>Electrical power lines installed above grade to be utilized for conveyance of power from the Wind Turbine(s) to the Wind Facility substation.</w:t>
      </w:r>
    </w:p>
    <w:p w14:paraId="1355C2A0" w14:textId="77777777" w:rsidR="00A67399" w:rsidRPr="009B3E66" w:rsidRDefault="00A67399" w:rsidP="00AD0D6B">
      <w:pPr>
        <w:spacing w:after="0" w:line="240" w:lineRule="auto"/>
        <w:ind w:left="2880" w:hanging="2880"/>
        <w:contextualSpacing/>
        <w:rPr>
          <w:rFonts w:ascii="Arial" w:hAnsi="Arial" w:cs="Arial"/>
        </w:rPr>
      </w:pPr>
    </w:p>
    <w:p w14:paraId="5C183071"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 xml:space="preserve">Agricultural Impact </w:t>
      </w:r>
      <w:r w:rsidR="005D45CB">
        <w:rPr>
          <w:rFonts w:ascii="Arial" w:hAnsi="Arial" w:cs="Arial"/>
        </w:rPr>
        <w:tab/>
      </w:r>
    </w:p>
    <w:p w14:paraId="2707415C" w14:textId="77777777" w:rsidR="005D45CB" w:rsidRPr="009B3E66" w:rsidRDefault="00A67399" w:rsidP="00AD0D6B">
      <w:pPr>
        <w:spacing w:after="0" w:line="240" w:lineRule="auto"/>
        <w:ind w:left="2880" w:hanging="2880"/>
        <w:contextualSpacing/>
        <w:rPr>
          <w:rFonts w:ascii="Arial" w:hAnsi="Arial" w:cs="Arial"/>
        </w:rPr>
      </w:pPr>
      <w:r w:rsidRPr="009B3E66">
        <w:rPr>
          <w:rFonts w:ascii="Arial" w:hAnsi="Arial" w:cs="Arial"/>
        </w:rPr>
        <w:t xml:space="preserve">Mitigation Agreement </w:t>
      </w:r>
      <w:r w:rsidR="005D45CB">
        <w:rPr>
          <w:rFonts w:ascii="Arial" w:hAnsi="Arial" w:cs="Arial"/>
        </w:rPr>
        <w:tab/>
      </w:r>
      <w:proofErr w:type="gramStart"/>
      <w:r w:rsidR="00AC3FAD" w:rsidRPr="009B3E66">
        <w:rPr>
          <w:rFonts w:ascii="Arial" w:hAnsi="Arial" w:cs="Arial"/>
        </w:rPr>
        <w:t>The</w:t>
      </w:r>
      <w:proofErr w:type="gramEnd"/>
      <w:r w:rsidR="00AC3FAD" w:rsidRPr="009B3E66">
        <w:rPr>
          <w:rFonts w:ascii="Arial" w:hAnsi="Arial" w:cs="Arial"/>
        </w:rPr>
        <w:t xml:space="preserve"> Agreement between the Commercial Wind Energy Facility</w:t>
      </w:r>
    </w:p>
    <w:p w14:paraId="5C6325E2" w14:textId="77777777" w:rsidR="00A67399" w:rsidRDefault="00A67399" w:rsidP="00AD0D6B">
      <w:pPr>
        <w:spacing w:after="0" w:line="240" w:lineRule="auto"/>
        <w:ind w:left="2880" w:hanging="2880"/>
        <w:contextualSpacing/>
        <w:rPr>
          <w:rFonts w:ascii="Arial" w:hAnsi="Arial" w:cs="Arial"/>
        </w:rPr>
      </w:pPr>
      <w:r w:rsidRPr="009B3E66">
        <w:rPr>
          <w:rFonts w:ascii="Arial" w:hAnsi="Arial" w:cs="Arial"/>
        </w:rPr>
        <w:t>(AIMA) -</w:t>
      </w:r>
      <w:r w:rsidRPr="009B3E66">
        <w:rPr>
          <w:rFonts w:ascii="Arial" w:hAnsi="Arial" w:cs="Arial"/>
        </w:rPr>
        <w:tab/>
      </w:r>
      <w:r w:rsidR="00AC3FAD" w:rsidRPr="009B3E66">
        <w:rPr>
          <w:rFonts w:ascii="Arial" w:hAnsi="Arial" w:cs="Arial"/>
        </w:rPr>
        <w:t>Owner and the Illinois Department of Agriculture described herein.</w:t>
      </w:r>
    </w:p>
    <w:p w14:paraId="62B14988" w14:textId="77777777" w:rsidR="005D45CB" w:rsidRPr="009B3E66" w:rsidRDefault="005D45CB" w:rsidP="00AD0D6B">
      <w:pPr>
        <w:spacing w:after="0" w:line="240" w:lineRule="auto"/>
        <w:ind w:left="2880" w:hanging="2880"/>
        <w:contextualSpacing/>
        <w:rPr>
          <w:rFonts w:ascii="Arial" w:hAnsi="Arial" w:cs="Arial"/>
        </w:rPr>
      </w:pPr>
    </w:p>
    <w:p w14:paraId="465EDEF7"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Agricultural Land -</w:t>
      </w:r>
      <w:r w:rsidRPr="009B3E66">
        <w:rPr>
          <w:rFonts w:ascii="Arial" w:hAnsi="Arial" w:cs="Arial"/>
        </w:rPr>
        <w:tab/>
        <w:t xml:space="preserve">Land used for Cropland, hayland, </w:t>
      </w:r>
      <w:proofErr w:type="gramStart"/>
      <w:r w:rsidRPr="009B3E66">
        <w:rPr>
          <w:rFonts w:ascii="Arial" w:hAnsi="Arial" w:cs="Arial"/>
        </w:rPr>
        <w:t>pasture land</w:t>
      </w:r>
      <w:proofErr w:type="gramEnd"/>
      <w:r w:rsidRPr="009B3E66">
        <w:rPr>
          <w:rFonts w:ascii="Arial" w:hAnsi="Arial" w:cs="Arial"/>
        </w:rPr>
        <w:t>, managed woodlands, truck gardens, farmsteads, commercial ag-related facilities, feedlots, livestock confinement systems, land on which farm buildings are located, and land in government set-aside programs used for purposes as set forth above.</w:t>
      </w:r>
    </w:p>
    <w:p w14:paraId="409C8D89" w14:textId="77777777" w:rsidR="00A67399" w:rsidRPr="009B3E66" w:rsidRDefault="00A67399" w:rsidP="00AD0D6B">
      <w:pPr>
        <w:spacing w:after="0" w:line="240" w:lineRule="auto"/>
        <w:ind w:left="2880" w:hanging="2880"/>
        <w:contextualSpacing/>
        <w:rPr>
          <w:rFonts w:ascii="Arial" w:hAnsi="Arial" w:cs="Arial"/>
        </w:rPr>
      </w:pPr>
    </w:p>
    <w:p w14:paraId="50EE9883"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Best Efforts -</w:t>
      </w:r>
      <w:r w:rsidRPr="009B3E66">
        <w:rPr>
          <w:rFonts w:ascii="Arial" w:hAnsi="Arial" w:cs="Arial"/>
        </w:rPr>
        <w:tab/>
        <w:t>Diligent, good faith, and commercially reasonable efforts to achieve a given objective or obligation.</w:t>
      </w:r>
    </w:p>
    <w:p w14:paraId="6C5DA7F6" w14:textId="77777777" w:rsidR="00A67399" w:rsidRPr="009B3E66" w:rsidRDefault="00A67399" w:rsidP="00AD0D6B">
      <w:pPr>
        <w:spacing w:after="0" w:line="240" w:lineRule="auto"/>
        <w:ind w:left="2880" w:hanging="2880"/>
        <w:contextualSpacing/>
        <w:rPr>
          <w:rFonts w:ascii="Arial" w:hAnsi="Arial" w:cs="Arial"/>
        </w:rPr>
      </w:pPr>
    </w:p>
    <w:p w14:paraId="6001886B"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Commercial Operation</w:t>
      </w:r>
    </w:p>
    <w:p w14:paraId="35DB5B0C" w14:textId="77777777" w:rsidR="00A67399" w:rsidRPr="009B3E66" w:rsidRDefault="00A67399" w:rsidP="0039321D">
      <w:pPr>
        <w:spacing w:after="0" w:line="240" w:lineRule="auto"/>
        <w:ind w:left="2880" w:right="-90" w:hanging="2880"/>
        <w:contextualSpacing/>
        <w:rPr>
          <w:rFonts w:ascii="Arial" w:hAnsi="Arial" w:cs="Arial"/>
        </w:rPr>
      </w:pPr>
      <w:r w:rsidRPr="009B3E66">
        <w:rPr>
          <w:rFonts w:ascii="Arial" w:hAnsi="Arial" w:cs="Arial"/>
        </w:rPr>
        <w:t>Date -</w:t>
      </w:r>
      <w:r w:rsidRPr="009B3E66">
        <w:rPr>
          <w:rFonts w:ascii="Arial" w:hAnsi="Arial" w:cs="Arial"/>
        </w:rPr>
        <w:tab/>
        <w:t>The calendar date on which the Commercial Wind Energy Facility produc</w:t>
      </w:r>
      <w:r w:rsidR="00A32B86">
        <w:rPr>
          <w:rFonts w:ascii="Arial" w:hAnsi="Arial" w:cs="Arial"/>
        </w:rPr>
        <w:t>es</w:t>
      </w:r>
      <w:r w:rsidRPr="009B3E66">
        <w:rPr>
          <w:rFonts w:ascii="Arial" w:hAnsi="Arial" w:cs="Arial"/>
        </w:rPr>
        <w:t xml:space="preserve"> power </w:t>
      </w:r>
      <w:r>
        <w:rPr>
          <w:rFonts w:ascii="Arial" w:hAnsi="Arial" w:cs="Arial"/>
        </w:rPr>
        <w:t>for commercial sale, not including test power</w:t>
      </w:r>
      <w:r w:rsidRPr="009B3E66">
        <w:rPr>
          <w:rFonts w:ascii="Arial" w:hAnsi="Arial" w:cs="Arial"/>
        </w:rPr>
        <w:t>.</w:t>
      </w:r>
      <w:r w:rsidR="00A32B86">
        <w:rPr>
          <w:rFonts w:ascii="Arial" w:hAnsi="Arial" w:cs="Arial"/>
        </w:rPr>
        <w:t xml:space="preserve">  Within ten (10) calendar days of the Commercial Operation Date, the Commercial Wind Energy Facility Owner shall notify the County and the Department of the Commercial Operation </w:t>
      </w:r>
      <w:r w:rsidR="00F53F9C">
        <w:rPr>
          <w:rFonts w:ascii="Arial" w:hAnsi="Arial" w:cs="Arial"/>
        </w:rPr>
        <w:t>D</w:t>
      </w:r>
      <w:r w:rsidR="00A32B86">
        <w:rPr>
          <w:rFonts w:ascii="Arial" w:hAnsi="Arial" w:cs="Arial"/>
        </w:rPr>
        <w:t>ate in writing.</w:t>
      </w:r>
    </w:p>
    <w:p w14:paraId="3B409D99" w14:textId="77777777" w:rsidR="00A67399" w:rsidRPr="009B3E66" w:rsidRDefault="00A67399" w:rsidP="00AD0D6B">
      <w:pPr>
        <w:spacing w:after="0" w:line="240" w:lineRule="auto"/>
        <w:ind w:left="2880" w:hanging="2880"/>
        <w:contextualSpacing/>
        <w:rPr>
          <w:rFonts w:ascii="Arial" w:hAnsi="Arial" w:cs="Arial"/>
        </w:rPr>
      </w:pPr>
    </w:p>
    <w:p w14:paraId="38EABFF0"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Commercial Wind</w:t>
      </w:r>
    </w:p>
    <w:p w14:paraId="20D22D5C" w14:textId="77777777" w:rsidR="00A67399" w:rsidRDefault="00A67399" w:rsidP="00CF41E4">
      <w:pPr>
        <w:tabs>
          <w:tab w:val="left" w:pos="2970"/>
        </w:tabs>
        <w:spacing w:after="0" w:line="240" w:lineRule="auto"/>
        <w:ind w:left="2880" w:hanging="2880"/>
        <w:contextualSpacing/>
        <w:rPr>
          <w:rFonts w:ascii="Arial" w:hAnsi="Arial" w:cs="Arial"/>
        </w:rPr>
      </w:pPr>
      <w:r w:rsidRPr="009B3E66">
        <w:rPr>
          <w:rFonts w:ascii="Arial" w:hAnsi="Arial" w:cs="Arial"/>
        </w:rPr>
        <w:t xml:space="preserve">Energy Facility </w:t>
      </w:r>
      <w:r w:rsidR="00244AAB">
        <w:rPr>
          <w:rFonts w:ascii="Arial" w:hAnsi="Arial" w:cs="Arial"/>
        </w:rPr>
        <w:t xml:space="preserve">(Facility) </w:t>
      </w:r>
      <w:r w:rsidRPr="009B3E66">
        <w:rPr>
          <w:rFonts w:ascii="Arial" w:hAnsi="Arial" w:cs="Arial"/>
        </w:rPr>
        <w:t>-</w:t>
      </w:r>
      <w:r w:rsidRPr="009B3E66">
        <w:rPr>
          <w:rFonts w:ascii="Arial" w:hAnsi="Arial" w:cs="Arial"/>
        </w:rPr>
        <w:tab/>
        <w:t>A wind energy conversion facility of equal or greater than 500 kilowatts in total nameplate generating capacity.  “Commercial Wind Energy Facility” includes a wind energy conversion facility seeking an extension of a permit to construct granted by a county or municipality before the effective date of this Act.  “Commercial Wind Energy Facility” does not include a wind energy conversion facility: (1) that has submitted a complete permit application to a county or municipality and for which the hearing on the completed application has commenced on the date provided in the public hearing notice, which must be before the effective date of this Act; (2) for which a permit to construct has been issued before the effective date of this Act; or (3) that was constructed before the effective date of this Act.</w:t>
      </w:r>
    </w:p>
    <w:p w14:paraId="3A22EDBA" w14:textId="77777777" w:rsidR="00556191" w:rsidRDefault="00556191" w:rsidP="00AD0D6B">
      <w:pPr>
        <w:spacing w:after="0" w:line="240" w:lineRule="auto"/>
        <w:ind w:left="2880" w:hanging="2880"/>
        <w:contextualSpacing/>
        <w:rPr>
          <w:rFonts w:ascii="Arial" w:hAnsi="Arial" w:cs="Arial"/>
        </w:rPr>
      </w:pPr>
    </w:p>
    <w:p w14:paraId="6906C119"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Commercial Wind Energy</w:t>
      </w:r>
    </w:p>
    <w:p w14:paraId="432AD5B1" w14:textId="77777777" w:rsidR="00A67399" w:rsidRPr="009B3E66" w:rsidRDefault="00190346" w:rsidP="0019425C">
      <w:pPr>
        <w:tabs>
          <w:tab w:val="left" w:pos="2880"/>
        </w:tabs>
        <w:spacing w:after="0" w:line="240" w:lineRule="auto"/>
        <w:ind w:right="-360"/>
        <w:contextualSpacing/>
        <w:rPr>
          <w:rFonts w:ascii="Arial" w:hAnsi="Arial" w:cs="Arial"/>
        </w:rPr>
      </w:pPr>
      <w:r>
        <w:rPr>
          <w:rFonts w:ascii="Arial" w:hAnsi="Arial" w:cs="Arial"/>
        </w:rPr>
        <w:t xml:space="preserve">Facility Owner </w:t>
      </w:r>
      <w:r w:rsidR="00A67399">
        <w:rPr>
          <w:rFonts w:ascii="Arial" w:hAnsi="Arial" w:cs="Arial"/>
        </w:rPr>
        <w:tab/>
        <w:t xml:space="preserve">A </w:t>
      </w:r>
      <w:r w:rsidR="00A67399" w:rsidRPr="009B3E66">
        <w:rPr>
          <w:rFonts w:ascii="Arial" w:hAnsi="Arial" w:cs="Arial"/>
        </w:rPr>
        <w:t>commercial enterprise that owns or operates a Wind Energy</w:t>
      </w:r>
      <w:r w:rsidR="0019425C">
        <w:rPr>
          <w:rFonts w:ascii="Arial" w:hAnsi="Arial" w:cs="Arial"/>
        </w:rPr>
        <w:t xml:space="preserve"> Facility</w:t>
      </w:r>
      <w:r w:rsidR="00A67399" w:rsidRPr="009B3E66">
        <w:rPr>
          <w:rFonts w:ascii="Arial" w:hAnsi="Arial" w:cs="Arial"/>
        </w:rPr>
        <w:t xml:space="preserve"> </w:t>
      </w:r>
      <w:bookmarkStart w:id="8" w:name="_Hlk514920993"/>
      <w:r>
        <w:rPr>
          <w:rFonts w:ascii="Arial" w:hAnsi="Arial" w:cs="Arial"/>
        </w:rPr>
        <w:t>(</w:t>
      </w:r>
      <w:r w:rsidR="00A67399" w:rsidRPr="009B3E66">
        <w:rPr>
          <w:rFonts w:ascii="Arial" w:hAnsi="Arial" w:cs="Arial"/>
        </w:rPr>
        <w:t xml:space="preserve">Facility </w:t>
      </w:r>
      <w:r>
        <w:rPr>
          <w:rFonts w:ascii="Arial" w:hAnsi="Arial" w:cs="Arial"/>
        </w:rPr>
        <w:t xml:space="preserve">Owner) </w:t>
      </w:r>
      <w:bookmarkEnd w:id="8"/>
      <w:r>
        <w:rPr>
          <w:rFonts w:ascii="Arial" w:hAnsi="Arial" w:cs="Arial"/>
        </w:rPr>
        <w:t>-</w:t>
      </w:r>
      <w:r>
        <w:rPr>
          <w:rFonts w:ascii="Arial" w:hAnsi="Arial" w:cs="Arial"/>
        </w:rPr>
        <w:tab/>
      </w:r>
      <w:r w:rsidR="00A67399" w:rsidRPr="009B3E66">
        <w:rPr>
          <w:rFonts w:ascii="Arial" w:hAnsi="Arial" w:cs="Arial"/>
        </w:rPr>
        <w:t>of equal to or greater than 500 kilowatts in total nameplate capacity.</w:t>
      </w:r>
    </w:p>
    <w:p w14:paraId="5D54B992" w14:textId="77777777" w:rsidR="00A67399" w:rsidRPr="009B3E66" w:rsidRDefault="00A67399" w:rsidP="00AD0D6B">
      <w:pPr>
        <w:spacing w:after="0" w:line="240" w:lineRule="auto"/>
        <w:ind w:left="2880" w:hanging="2880"/>
        <w:contextualSpacing/>
        <w:rPr>
          <w:rFonts w:ascii="Arial" w:hAnsi="Arial" w:cs="Arial"/>
        </w:rPr>
      </w:pPr>
    </w:p>
    <w:p w14:paraId="166000D1" w14:textId="77777777" w:rsidR="00AD0D6B" w:rsidRDefault="00A67399" w:rsidP="00AD0D6B">
      <w:pPr>
        <w:spacing w:after="0" w:line="240" w:lineRule="auto"/>
        <w:ind w:left="2880" w:right="-90" w:hanging="2880"/>
        <w:contextualSpacing/>
        <w:rPr>
          <w:rFonts w:ascii="Arial" w:hAnsi="Arial" w:cs="Arial"/>
        </w:rPr>
      </w:pPr>
      <w:r w:rsidRPr="009B3E66">
        <w:rPr>
          <w:rFonts w:ascii="Arial" w:hAnsi="Arial" w:cs="Arial"/>
        </w:rPr>
        <w:t>County -</w:t>
      </w:r>
      <w:r w:rsidRPr="009B3E66">
        <w:rPr>
          <w:rFonts w:ascii="Arial" w:hAnsi="Arial" w:cs="Arial"/>
        </w:rPr>
        <w:tab/>
        <w:t>The County where the Commercial Wind Energy Facility is located.</w:t>
      </w:r>
    </w:p>
    <w:p w14:paraId="7C0BFF2E" w14:textId="77777777" w:rsidR="0019425C" w:rsidRDefault="0019425C" w:rsidP="00AD0D6B">
      <w:pPr>
        <w:spacing w:after="0" w:line="240" w:lineRule="auto"/>
        <w:ind w:left="2880" w:right="-90" w:hanging="2880"/>
        <w:contextualSpacing/>
        <w:rPr>
          <w:rFonts w:ascii="Arial" w:hAnsi="Arial" w:cs="Arial"/>
        </w:rPr>
      </w:pPr>
      <w:r>
        <w:rPr>
          <w:rFonts w:ascii="Arial" w:hAnsi="Arial" w:cs="Arial"/>
        </w:rPr>
        <w:br w:type="page"/>
      </w:r>
    </w:p>
    <w:p w14:paraId="73497CD2" w14:textId="77777777" w:rsidR="00A67399" w:rsidRDefault="00A67399" w:rsidP="00AD0D6B">
      <w:pPr>
        <w:spacing w:after="0" w:line="240" w:lineRule="auto"/>
        <w:ind w:left="2880" w:hanging="2880"/>
        <w:contextualSpacing/>
        <w:rPr>
          <w:rFonts w:ascii="Arial" w:hAnsi="Arial" w:cs="Arial"/>
        </w:rPr>
      </w:pPr>
      <w:r w:rsidRPr="009B3E66">
        <w:rPr>
          <w:rFonts w:ascii="Arial" w:hAnsi="Arial" w:cs="Arial"/>
        </w:rPr>
        <w:lastRenderedPageBreak/>
        <w:t>Construction -</w:t>
      </w:r>
      <w:r w:rsidRPr="009B3E66">
        <w:rPr>
          <w:rFonts w:ascii="Arial" w:hAnsi="Arial" w:cs="Arial"/>
        </w:rPr>
        <w:tab/>
        <w:t>The installation, preparation for installation and/or repair of a Commercial Wind Energy Facility.</w:t>
      </w:r>
    </w:p>
    <w:p w14:paraId="654680E5" w14:textId="77777777" w:rsidR="00B83875" w:rsidRPr="009B3E66" w:rsidRDefault="00B83875" w:rsidP="00AD0D6B">
      <w:pPr>
        <w:spacing w:after="0" w:line="240" w:lineRule="auto"/>
        <w:ind w:left="2880" w:hanging="2880"/>
        <w:contextualSpacing/>
        <w:rPr>
          <w:rFonts w:ascii="Arial" w:hAnsi="Arial" w:cs="Arial"/>
        </w:rPr>
      </w:pPr>
    </w:p>
    <w:p w14:paraId="5CCBADBA"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Cropland -</w:t>
      </w:r>
      <w:r w:rsidRPr="009B3E66">
        <w:rPr>
          <w:rFonts w:ascii="Arial" w:hAnsi="Arial" w:cs="Arial"/>
        </w:rPr>
        <w:tab/>
        <w:t xml:space="preserve">Land used for growing row crops, small grains, or hay; includes </w:t>
      </w:r>
      <w:proofErr w:type="gramStart"/>
      <w:r w:rsidRPr="009B3E66">
        <w:rPr>
          <w:rFonts w:ascii="Arial" w:hAnsi="Arial" w:cs="Arial"/>
        </w:rPr>
        <w:t>land</w:t>
      </w:r>
      <w:proofErr w:type="gramEnd"/>
      <w:r w:rsidRPr="009B3E66">
        <w:rPr>
          <w:rFonts w:ascii="Arial" w:hAnsi="Arial" w:cs="Arial"/>
        </w:rPr>
        <w:t xml:space="preserve"> which was formerly used as cropland, but is currently in a government set-aside program and pastureland comprised of Prime Farmland.</w:t>
      </w:r>
    </w:p>
    <w:p w14:paraId="0CD49EED" w14:textId="77777777" w:rsidR="00A67399" w:rsidRPr="009B3E66" w:rsidRDefault="00A67399" w:rsidP="00AD0D6B">
      <w:pPr>
        <w:spacing w:after="0" w:line="240" w:lineRule="auto"/>
        <w:ind w:left="2880" w:hanging="2880"/>
        <w:contextualSpacing/>
        <w:rPr>
          <w:rFonts w:ascii="Arial" w:hAnsi="Arial" w:cs="Arial"/>
        </w:rPr>
      </w:pPr>
    </w:p>
    <w:p w14:paraId="53E1A238"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Deconstruction -</w:t>
      </w:r>
      <w:r w:rsidRPr="009B3E66">
        <w:rPr>
          <w:rFonts w:ascii="Arial" w:hAnsi="Arial" w:cs="Arial"/>
        </w:rPr>
        <w:tab/>
        <w:t xml:space="preserve">The removal of a Commercial Wind Energy Facility from the property of a Landowner and the restoration of that property as provided in the Agricultural Impact Mitigation Agreement.  </w:t>
      </w:r>
      <w:r w:rsidR="00EE2EBF">
        <w:rPr>
          <w:rFonts w:ascii="Arial" w:hAnsi="Arial" w:cs="Arial"/>
        </w:rPr>
        <w:t>T</w:t>
      </w:r>
      <w:r w:rsidRPr="009B3E66">
        <w:rPr>
          <w:rFonts w:ascii="Arial" w:hAnsi="Arial" w:cs="Arial"/>
        </w:rPr>
        <w:t>he terms “Deconstruction” and “Decommissioning” have the same meaning and, therefore, may be interchanged with each other.</w:t>
      </w:r>
    </w:p>
    <w:p w14:paraId="12191A0F" w14:textId="77777777" w:rsidR="00A67399" w:rsidRPr="009B3E66" w:rsidRDefault="00A67399" w:rsidP="00AD0D6B">
      <w:pPr>
        <w:spacing w:after="0" w:line="240" w:lineRule="auto"/>
        <w:ind w:left="2880" w:hanging="2880"/>
        <w:contextualSpacing/>
        <w:rPr>
          <w:rFonts w:ascii="Arial" w:hAnsi="Arial" w:cs="Arial"/>
        </w:rPr>
      </w:pPr>
    </w:p>
    <w:p w14:paraId="68097183"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Deconstruction Plan -</w:t>
      </w:r>
      <w:r w:rsidRPr="009B3E66">
        <w:rPr>
          <w:rFonts w:ascii="Arial" w:hAnsi="Arial" w:cs="Arial"/>
        </w:rPr>
        <w:tab/>
        <w:t>A plan prepared by a Professional Engineer, at the Commercial Wind Energy Facility Owner expense, that includes:</w:t>
      </w:r>
    </w:p>
    <w:p w14:paraId="4D54940B" w14:textId="77777777" w:rsidR="00CF41E4" w:rsidRPr="009B3E66" w:rsidRDefault="00CF41E4" w:rsidP="00CF41E4">
      <w:pPr>
        <w:tabs>
          <w:tab w:val="left" w:pos="3150"/>
        </w:tabs>
        <w:spacing w:after="0" w:line="120" w:lineRule="auto"/>
        <w:ind w:left="2520" w:hanging="2520"/>
        <w:contextualSpacing/>
        <w:rPr>
          <w:rFonts w:ascii="Arial" w:hAnsi="Arial" w:cs="Arial"/>
        </w:rPr>
      </w:pPr>
    </w:p>
    <w:p w14:paraId="40C04196" w14:textId="77777777" w:rsidR="00A67399" w:rsidRPr="009B3E66" w:rsidRDefault="00A67399" w:rsidP="00244AAB">
      <w:pPr>
        <w:tabs>
          <w:tab w:val="left" w:pos="2880"/>
          <w:tab w:val="left" w:pos="3330"/>
          <w:tab w:val="left" w:pos="3510"/>
        </w:tabs>
        <w:spacing w:after="0" w:line="240" w:lineRule="auto"/>
        <w:ind w:left="3330" w:hanging="3330"/>
        <w:contextualSpacing/>
        <w:rPr>
          <w:rFonts w:ascii="Arial" w:hAnsi="Arial" w:cs="Arial"/>
        </w:rPr>
      </w:pPr>
      <w:r w:rsidRPr="009B3E66">
        <w:rPr>
          <w:rFonts w:ascii="Arial" w:hAnsi="Arial" w:cs="Arial"/>
        </w:rPr>
        <w:tab/>
        <w:t>(1)</w:t>
      </w:r>
      <w:r w:rsidRPr="009B3E66">
        <w:rPr>
          <w:rFonts w:ascii="Arial" w:hAnsi="Arial" w:cs="Arial"/>
        </w:rPr>
        <w:tab/>
        <w:t xml:space="preserve">the estimated Deconstruction cost per turbine, in current dollars at the time of filing, for the Commercial Wind Energy Facility, </w:t>
      </w:r>
      <w:proofErr w:type="gramStart"/>
      <w:r w:rsidRPr="009B3E66">
        <w:rPr>
          <w:rFonts w:ascii="Arial" w:hAnsi="Arial" w:cs="Arial"/>
        </w:rPr>
        <w:t>taking into account</w:t>
      </w:r>
      <w:proofErr w:type="gramEnd"/>
      <w:r w:rsidRPr="009B3E66">
        <w:rPr>
          <w:rFonts w:ascii="Arial" w:hAnsi="Arial" w:cs="Arial"/>
        </w:rPr>
        <w:t>, among other things:</w:t>
      </w:r>
    </w:p>
    <w:p w14:paraId="2AA0FE4C" w14:textId="77777777" w:rsidR="00A67399" w:rsidRPr="009B3E66" w:rsidRDefault="00A67399" w:rsidP="00CF41E4">
      <w:pPr>
        <w:tabs>
          <w:tab w:val="left" w:pos="3150"/>
        </w:tabs>
        <w:spacing w:after="0" w:line="120" w:lineRule="auto"/>
        <w:ind w:left="2520" w:hanging="2520"/>
        <w:contextualSpacing/>
        <w:rPr>
          <w:rFonts w:ascii="Arial" w:hAnsi="Arial" w:cs="Arial"/>
        </w:rPr>
      </w:pPr>
      <w:bookmarkStart w:id="9" w:name="_Hlk514921023"/>
    </w:p>
    <w:bookmarkEnd w:id="9"/>
    <w:p w14:paraId="7D48652D" w14:textId="77777777" w:rsidR="00A67399" w:rsidRPr="009B3E66" w:rsidRDefault="00A67399" w:rsidP="00244AAB">
      <w:pPr>
        <w:tabs>
          <w:tab w:val="left" w:pos="2700"/>
          <w:tab w:val="left" w:pos="3330"/>
          <w:tab w:val="left" w:pos="3690"/>
        </w:tabs>
        <w:spacing w:after="0" w:line="240" w:lineRule="auto"/>
        <w:ind w:left="3690" w:hanging="3330"/>
        <w:contextualSpacing/>
        <w:rPr>
          <w:rFonts w:ascii="Arial" w:hAnsi="Arial" w:cs="Arial"/>
        </w:rPr>
      </w:pPr>
      <w:r w:rsidRPr="009B3E66">
        <w:rPr>
          <w:rFonts w:ascii="Arial" w:hAnsi="Arial" w:cs="Arial"/>
        </w:rPr>
        <w:tab/>
      </w:r>
      <w:r w:rsidRPr="009B3E66">
        <w:rPr>
          <w:rFonts w:ascii="Arial" w:hAnsi="Arial" w:cs="Arial"/>
        </w:rPr>
        <w:tab/>
        <w:t>i</w:t>
      </w:r>
      <w:r w:rsidRPr="009B3E66">
        <w:rPr>
          <w:rFonts w:ascii="Arial" w:hAnsi="Arial" w:cs="Arial"/>
        </w:rPr>
        <w:tab/>
        <w:t>the number of Wind Turbines and related Commercial Wind Energy Facilities involved,</w:t>
      </w:r>
    </w:p>
    <w:p w14:paraId="5D5E58B2" w14:textId="77777777" w:rsidR="00A67399" w:rsidRPr="009B3E66" w:rsidRDefault="00A67399" w:rsidP="00244AAB">
      <w:pPr>
        <w:tabs>
          <w:tab w:val="left" w:pos="2700"/>
          <w:tab w:val="left" w:pos="3330"/>
          <w:tab w:val="left" w:pos="3690"/>
        </w:tabs>
        <w:spacing w:after="0" w:line="240" w:lineRule="auto"/>
        <w:ind w:left="3690" w:hanging="3330"/>
        <w:contextualSpacing/>
        <w:rPr>
          <w:rFonts w:ascii="Arial" w:hAnsi="Arial" w:cs="Arial"/>
        </w:rPr>
      </w:pPr>
      <w:r w:rsidRPr="009B3E66">
        <w:rPr>
          <w:rFonts w:ascii="Arial" w:hAnsi="Arial" w:cs="Arial"/>
        </w:rPr>
        <w:tab/>
      </w:r>
      <w:r w:rsidRPr="009B3E66">
        <w:rPr>
          <w:rFonts w:ascii="Arial" w:hAnsi="Arial" w:cs="Arial"/>
        </w:rPr>
        <w:tab/>
        <w:t>ii</w:t>
      </w:r>
      <w:r w:rsidRPr="009B3E66">
        <w:rPr>
          <w:rFonts w:ascii="Arial" w:hAnsi="Arial" w:cs="Arial"/>
        </w:rPr>
        <w:tab/>
        <w:t>the original Construction costs of the Commercial Wind Energy Facilities,</w:t>
      </w:r>
    </w:p>
    <w:p w14:paraId="077D8D7E" w14:textId="77777777" w:rsidR="00A67399" w:rsidRPr="009B3E66" w:rsidRDefault="00A67399" w:rsidP="00244AAB">
      <w:pPr>
        <w:tabs>
          <w:tab w:val="left" w:pos="2700"/>
          <w:tab w:val="left" w:pos="3330"/>
          <w:tab w:val="left" w:pos="3690"/>
        </w:tabs>
        <w:spacing w:after="0" w:line="240" w:lineRule="auto"/>
        <w:ind w:left="3690" w:hanging="3330"/>
        <w:contextualSpacing/>
        <w:rPr>
          <w:rFonts w:ascii="Arial" w:hAnsi="Arial" w:cs="Arial"/>
        </w:rPr>
      </w:pPr>
      <w:r w:rsidRPr="009B3E66">
        <w:rPr>
          <w:rFonts w:ascii="Arial" w:hAnsi="Arial" w:cs="Arial"/>
        </w:rPr>
        <w:tab/>
      </w:r>
      <w:r w:rsidRPr="009B3E66">
        <w:rPr>
          <w:rFonts w:ascii="Arial" w:hAnsi="Arial" w:cs="Arial"/>
        </w:rPr>
        <w:tab/>
        <w:t>iii</w:t>
      </w:r>
      <w:r w:rsidRPr="009B3E66">
        <w:rPr>
          <w:rFonts w:ascii="Arial" w:hAnsi="Arial" w:cs="Arial"/>
        </w:rPr>
        <w:tab/>
        <w:t>the size and capacity of the Wind Turbines,</w:t>
      </w:r>
    </w:p>
    <w:p w14:paraId="76A9D2AB" w14:textId="77777777" w:rsidR="00A67399" w:rsidRPr="009B3E66" w:rsidRDefault="00A67399" w:rsidP="00244AAB">
      <w:pPr>
        <w:tabs>
          <w:tab w:val="left" w:pos="2700"/>
          <w:tab w:val="left" w:pos="3330"/>
          <w:tab w:val="left" w:pos="3690"/>
        </w:tabs>
        <w:spacing w:after="0" w:line="240" w:lineRule="auto"/>
        <w:ind w:left="3690" w:hanging="3330"/>
        <w:contextualSpacing/>
        <w:rPr>
          <w:rFonts w:ascii="Arial" w:hAnsi="Arial" w:cs="Arial"/>
        </w:rPr>
      </w:pPr>
      <w:r w:rsidRPr="009B3E66">
        <w:rPr>
          <w:rFonts w:ascii="Arial" w:hAnsi="Arial" w:cs="Arial"/>
        </w:rPr>
        <w:tab/>
      </w:r>
      <w:r w:rsidRPr="009B3E66">
        <w:rPr>
          <w:rFonts w:ascii="Arial" w:hAnsi="Arial" w:cs="Arial"/>
        </w:rPr>
        <w:tab/>
        <w:t>iv</w:t>
      </w:r>
      <w:r w:rsidRPr="009B3E66">
        <w:rPr>
          <w:rFonts w:ascii="Arial" w:hAnsi="Arial" w:cs="Arial"/>
        </w:rPr>
        <w:tab/>
        <w:t xml:space="preserve">the salvage value of the Commercial Wind Energy Facilities, </w:t>
      </w:r>
    </w:p>
    <w:p w14:paraId="6C03D74A" w14:textId="77777777" w:rsidR="00A67399" w:rsidRPr="009B3E66" w:rsidRDefault="00A67399" w:rsidP="00244AAB">
      <w:pPr>
        <w:tabs>
          <w:tab w:val="left" w:pos="3330"/>
          <w:tab w:val="left" w:pos="3690"/>
        </w:tabs>
        <w:spacing w:after="0" w:line="240" w:lineRule="auto"/>
        <w:ind w:left="3690" w:hanging="3330"/>
        <w:contextualSpacing/>
        <w:rPr>
          <w:rFonts w:ascii="Arial" w:hAnsi="Arial" w:cs="Arial"/>
        </w:rPr>
      </w:pPr>
      <w:r w:rsidRPr="009B3E66">
        <w:rPr>
          <w:rFonts w:ascii="Arial" w:hAnsi="Arial" w:cs="Arial"/>
        </w:rPr>
        <w:tab/>
        <w:t>v</w:t>
      </w:r>
      <w:r w:rsidRPr="009B3E66">
        <w:rPr>
          <w:rFonts w:ascii="Arial" w:hAnsi="Arial" w:cs="Arial"/>
        </w:rPr>
        <w:tab/>
        <w:t>the Construction method and techniques for the Wind Turbines and other Commercial Wind Energy Facilities, and</w:t>
      </w:r>
    </w:p>
    <w:p w14:paraId="6A6724BF" w14:textId="77777777" w:rsidR="00A67399" w:rsidRPr="009B3E66" w:rsidRDefault="00A67399" w:rsidP="006E10D8">
      <w:pPr>
        <w:tabs>
          <w:tab w:val="left" w:pos="3510"/>
        </w:tabs>
        <w:spacing w:after="0" w:line="120" w:lineRule="auto"/>
        <w:ind w:left="3514" w:hanging="3514"/>
        <w:contextualSpacing/>
        <w:rPr>
          <w:rFonts w:ascii="Arial" w:hAnsi="Arial" w:cs="Arial"/>
        </w:rPr>
      </w:pPr>
    </w:p>
    <w:p w14:paraId="11F99EC3" w14:textId="77777777" w:rsidR="00A67399" w:rsidRPr="009B3E66" w:rsidRDefault="00A67399" w:rsidP="00AD0D6B">
      <w:pPr>
        <w:tabs>
          <w:tab w:val="left" w:pos="2880"/>
          <w:tab w:val="left" w:pos="3330"/>
          <w:tab w:val="left" w:pos="3510"/>
        </w:tabs>
        <w:spacing w:after="0" w:line="240" w:lineRule="auto"/>
        <w:ind w:left="3330" w:hanging="3240"/>
        <w:contextualSpacing/>
        <w:rPr>
          <w:rFonts w:ascii="Arial" w:hAnsi="Arial" w:cs="Arial"/>
        </w:rPr>
      </w:pPr>
      <w:r w:rsidRPr="009B3E66">
        <w:rPr>
          <w:rFonts w:ascii="Arial" w:hAnsi="Arial" w:cs="Arial"/>
        </w:rPr>
        <w:tab/>
        <w:t>(2)</w:t>
      </w:r>
      <w:r w:rsidRPr="009B3E66">
        <w:rPr>
          <w:rFonts w:ascii="Arial" w:hAnsi="Arial" w:cs="Arial"/>
        </w:rPr>
        <w:tab/>
        <w:t>a comprehensive detailed description of how the Commercial Wind Energy Facility Owner plans to pay for the Deconstruction of the Commercial Wind Energy Facility.</w:t>
      </w:r>
    </w:p>
    <w:p w14:paraId="304C5D7B" w14:textId="77777777" w:rsidR="00A67399" w:rsidRPr="009B3E66" w:rsidRDefault="00A67399" w:rsidP="00BB2518">
      <w:pPr>
        <w:spacing w:after="0" w:line="240" w:lineRule="auto"/>
        <w:ind w:left="2700" w:hanging="2700"/>
        <w:contextualSpacing/>
        <w:rPr>
          <w:rFonts w:ascii="Arial" w:hAnsi="Arial" w:cs="Arial"/>
        </w:rPr>
      </w:pPr>
    </w:p>
    <w:p w14:paraId="7CAB0BD3"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Department -</w:t>
      </w:r>
      <w:r w:rsidRPr="009B3E66">
        <w:rPr>
          <w:rFonts w:ascii="Arial" w:hAnsi="Arial" w:cs="Arial"/>
        </w:rPr>
        <w:tab/>
        <w:t>The Illinois Department of Agriculture (IDOA).</w:t>
      </w:r>
    </w:p>
    <w:p w14:paraId="48F19D2E" w14:textId="77777777" w:rsidR="00A67399" w:rsidRPr="009B3E66" w:rsidRDefault="00A67399" w:rsidP="00AD0D6B">
      <w:pPr>
        <w:spacing w:after="0" w:line="240" w:lineRule="auto"/>
        <w:ind w:left="2880" w:hanging="2880"/>
        <w:contextualSpacing/>
        <w:rPr>
          <w:rFonts w:ascii="Arial" w:hAnsi="Arial" w:cs="Arial"/>
        </w:rPr>
      </w:pPr>
    </w:p>
    <w:p w14:paraId="7827CD8B" w14:textId="77777777" w:rsidR="006E10D8" w:rsidRDefault="00A67399" w:rsidP="00AD0D6B">
      <w:pPr>
        <w:spacing w:after="0" w:line="240" w:lineRule="auto"/>
        <w:ind w:left="2880" w:hanging="2880"/>
        <w:contextualSpacing/>
        <w:rPr>
          <w:rFonts w:ascii="Arial" w:hAnsi="Arial" w:cs="Arial"/>
        </w:rPr>
      </w:pPr>
      <w:r w:rsidRPr="009B3E66">
        <w:rPr>
          <w:rFonts w:ascii="Arial" w:hAnsi="Arial" w:cs="Arial"/>
        </w:rPr>
        <w:t>Financial Assurance -</w:t>
      </w:r>
      <w:r w:rsidRPr="009B3E66">
        <w:rPr>
          <w:rFonts w:ascii="Arial" w:hAnsi="Arial" w:cs="Arial"/>
        </w:rPr>
        <w:tab/>
        <w:t xml:space="preserve">A reclamation bond or other commercially available financial assurance that is acceptable to the County, with the County as </w:t>
      </w:r>
      <w:r>
        <w:rPr>
          <w:rFonts w:ascii="Arial" w:hAnsi="Arial" w:cs="Arial"/>
        </w:rPr>
        <w:t xml:space="preserve">primary </w:t>
      </w:r>
      <w:r w:rsidRPr="009B3E66">
        <w:rPr>
          <w:rFonts w:ascii="Arial" w:hAnsi="Arial" w:cs="Arial"/>
        </w:rPr>
        <w:t>beneficiary</w:t>
      </w:r>
      <w:r>
        <w:rPr>
          <w:rFonts w:ascii="Arial" w:hAnsi="Arial" w:cs="Arial"/>
        </w:rPr>
        <w:t xml:space="preserve"> and the Landowners as secondary beneficiaries</w:t>
      </w:r>
      <w:r w:rsidRPr="009B3E66">
        <w:rPr>
          <w:rFonts w:ascii="Arial" w:hAnsi="Arial" w:cs="Arial"/>
        </w:rPr>
        <w:t>.</w:t>
      </w:r>
    </w:p>
    <w:p w14:paraId="2A05338D" w14:textId="77777777" w:rsidR="005534DD" w:rsidRDefault="005534DD" w:rsidP="00AD0D6B">
      <w:pPr>
        <w:spacing w:after="0" w:line="240" w:lineRule="auto"/>
        <w:ind w:left="2880" w:hanging="2880"/>
        <w:contextualSpacing/>
        <w:rPr>
          <w:rFonts w:ascii="Arial" w:hAnsi="Arial" w:cs="Arial"/>
        </w:rPr>
      </w:pPr>
    </w:p>
    <w:p w14:paraId="24976AFC" w14:textId="77777777" w:rsidR="00A67399" w:rsidRDefault="00A67399" w:rsidP="00AD0D6B">
      <w:pPr>
        <w:spacing w:after="0" w:line="240" w:lineRule="auto"/>
        <w:ind w:left="2880" w:hanging="2880"/>
        <w:contextualSpacing/>
        <w:rPr>
          <w:rFonts w:ascii="Arial" w:hAnsi="Arial" w:cs="Arial"/>
        </w:rPr>
      </w:pPr>
      <w:r w:rsidRPr="009B3E66">
        <w:rPr>
          <w:rFonts w:ascii="Arial" w:hAnsi="Arial" w:cs="Arial"/>
        </w:rPr>
        <w:t>Landowner -</w:t>
      </w:r>
      <w:r w:rsidRPr="009B3E66">
        <w:rPr>
          <w:rFonts w:ascii="Arial" w:hAnsi="Arial" w:cs="Arial"/>
        </w:rPr>
        <w:tab/>
        <w:t>Any person with an ownership interest in property that is used for agricultural purposes and that is party to an Underlying Agreement.</w:t>
      </w:r>
    </w:p>
    <w:p w14:paraId="5FF01951" w14:textId="77777777" w:rsidR="00E01E38" w:rsidRDefault="00E01E38" w:rsidP="00AD0D6B">
      <w:pPr>
        <w:spacing w:after="0" w:line="240" w:lineRule="auto"/>
        <w:ind w:left="2880" w:hanging="2880"/>
        <w:contextualSpacing/>
        <w:rPr>
          <w:rFonts w:ascii="Arial" w:hAnsi="Arial" w:cs="Arial"/>
        </w:rPr>
      </w:pPr>
    </w:p>
    <w:p w14:paraId="1908151D"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Prime Farmland -</w:t>
      </w:r>
      <w:r w:rsidRPr="009B3E66">
        <w:rPr>
          <w:rFonts w:ascii="Arial" w:hAnsi="Arial" w:cs="Arial"/>
        </w:rPr>
        <w:tab/>
        <w:t xml:space="preserve">Agricultural Land comprised of soils that are defined by the USDA Natural Resources Conservation Service </w:t>
      </w:r>
      <w:r w:rsidR="000D4E5A">
        <w:rPr>
          <w:rFonts w:ascii="Arial" w:hAnsi="Arial" w:cs="Arial"/>
        </w:rPr>
        <w:t xml:space="preserve">(NRCS) </w:t>
      </w:r>
      <w:r w:rsidRPr="009B3E66">
        <w:rPr>
          <w:rFonts w:ascii="Arial" w:hAnsi="Arial" w:cs="Arial"/>
        </w:rPr>
        <w:t>as being "prime" soils (generally considered the most productive soils with the least input of nutrients and management).</w:t>
      </w:r>
    </w:p>
    <w:p w14:paraId="661EC775" w14:textId="77777777" w:rsidR="00CF41E4" w:rsidRDefault="00CF41E4" w:rsidP="00AD0D6B">
      <w:pPr>
        <w:spacing w:after="0" w:line="240" w:lineRule="auto"/>
        <w:ind w:left="2880" w:hanging="2880"/>
        <w:contextualSpacing/>
        <w:rPr>
          <w:rFonts w:ascii="Arial" w:hAnsi="Arial" w:cs="Arial"/>
        </w:rPr>
      </w:pPr>
      <w:r>
        <w:rPr>
          <w:rFonts w:ascii="Arial" w:hAnsi="Arial" w:cs="Arial"/>
        </w:rPr>
        <w:br w:type="page"/>
      </w:r>
    </w:p>
    <w:p w14:paraId="45D6D01C" w14:textId="77777777" w:rsidR="00201137" w:rsidRDefault="00A67399" w:rsidP="00AD0D6B">
      <w:pPr>
        <w:spacing w:after="0" w:line="240" w:lineRule="auto"/>
        <w:ind w:left="2880" w:hanging="2880"/>
        <w:contextualSpacing/>
        <w:rPr>
          <w:rFonts w:ascii="Arial" w:hAnsi="Arial" w:cs="Arial"/>
        </w:rPr>
      </w:pPr>
      <w:r w:rsidRPr="009B3E66">
        <w:rPr>
          <w:rFonts w:ascii="Arial" w:hAnsi="Arial" w:cs="Arial"/>
        </w:rPr>
        <w:lastRenderedPageBreak/>
        <w:t>Professional Engineer -</w:t>
      </w:r>
      <w:r w:rsidRPr="009B3E66">
        <w:rPr>
          <w:rFonts w:ascii="Arial" w:hAnsi="Arial" w:cs="Arial"/>
        </w:rPr>
        <w:tab/>
        <w:t>An engineer licensed to practice engineering in the State of Illinois, and who is determined to be qualified to perform the work described herein by mutual agreement of the County and the Commercial Wind Energy Facility Owner.</w:t>
      </w:r>
      <w:r w:rsidR="00472104">
        <w:rPr>
          <w:rFonts w:ascii="Arial" w:hAnsi="Arial" w:cs="Arial"/>
        </w:rPr>
        <w:t xml:space="preserve"> </w:t>
      </w:r>
    </w:p>
    <w:p w14:paraId="5CFA9EA2" w14:textId="77777777" w:rsidR="00CF41E4" w:rsidRDefault="00CF41E4" w:rsidP="00AD0D6B">
      <w:pPr>
        <w:spacing w:after="0" w:line="240" w:lineRule="auto"/>
        <w:ind w:left="2880" w:hanging="2880"/>
        <w:contextualSpacing/>
        <w:rPr>
          <w:rFonts w:ascii="Arial" w:hAnsi="Arial" w:cs="Arial"/>
        </w:rPr>
      </w:pPr>
    </w:p>
    <w:p w14:paraId="15A48C3D"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 xml:space="preserve">Soil and Water </w:t>
      </w:r>
    </w:p>
    <w:p w14:paraId="64A4BC67" w14:textId="77777777" w:rsidR="002E5272" w:rsidRDefault="00A67399" w:rsidP="00A3577A">
      <w:pPr>
        <w:tabs>
          <w:tab w:val="left" w:pos="90"/>
        </w:tabs>
        <w:spacing w:after="0" w:line="240" w:lineRule="auto"/>
        <w:ind w:left="2880" w:hanging="2880"/>
        <w:contextualSpacing/>
        <w:rPr>
          <w:rFonts w:ascii="Arial" w:hAnsi="Arial" w:cs="Arial"/>
        </w:rPr>
      </w:pPr>
      <w:r w:rsidRPr="009B3E66">
        <w:rPr>
          <w:rFonts w:ascii="Arial" w:hAnsi="Arial" w:cs="Arial"/>
        </w:rPr>
        <w:t>Conservation District -</w:t>
      </w:r>
      <w:r w:rsidRPr="009B3E66">
        <w:rPr>
          <w:rFonts w:ascii="Arial" w:hAnsi="Arial" w:cs="Arial"/>
        </w:rPr>
        <w:tab/>
        <w:t xml:space="preserve">A local unit of government that provides technical and </w:t>
      </w:r>
      <w:proofErr w:type="gramStart"/>
      <w:r w:rsidRPr="009B3E66">
        <w:rPr>
          <w:rFonts w:ascii="Arial" w:hAnsi="Arial" w:cs="Arial"/>
        </w:rPr>
        <w:t>financial</w:t>
      </w:r>
      <w:proofErr w:type="gramEnd"/>
      <w:r w:rsidR="00AC3FAD">
        <w:rPr>
          <w:rFonts w:ascii="Arial" w:hAnsi="Arial" w:cs="Arial"/>
        </w:rPr>
        <w:t xml:space="preserve"> </w:t>
      </w:r>
    </w:p>
    <w:p w14:paraId="1EDC96C2" w14:textId="77777777" w:rsidR="00A67399" w:rsidRPr="009B3E66" w:rsidRDefault="00AC3FAD" w:rsidP="00A3577A">
      <w:pPr>
        <w:tabs>
          <w:tab w:val="left" w:pos="90"/>
        </w:tabs>
        <w:spacing w:after="0" w:line="240" w:lineRule="auto"/>
        <w:ind w:left="2880" w:hanging="2880"/>
        <w:contextualSpacing/>
        <w:rPr>
          <w:rFonts w:ascii="Arial" w:hAnsi="Arial" w:cs="Arial"/>
        </w:rPr>
      </w:pPr>
      <w:r>
        <w:rPr>
          <w:rFonts w:ascii="Arial" w:hAnsi="Arial" w:cs="Arial"/>
        </w:rPr>
        <w:t>(SWCD)</w:t>
      </w:r>
      <w:r>
        <w:rPr>
          <w:rFonts w:ascii="Arial" w:hAnsi="Arial" w:cs="Arial"/>
        </w:rPr>
        <w:tab/>
      </w:r>
      <w:r w:rsidR="00A67399" w:rsidRPr="009B3E66">
        <w:rPr>
          <w:rFonts w:ascii="Arial" w:hAnsi="Arial" w:cs="Arial"/>
        </w:rPr>
        <w:t>assistance to eligible landowners for the conservation of soil and</w:t>
      </w:r>
      <w:r w:rsidR="002E5272">
        <w:rPr>
          <w:rFonts w:ascii="Arial" w:hAnsi="Arial" w:cs="Arial"/>
        </w:rPr>
        <w:t xml:space="preserve"> </w:t>
      </w:r>
      <w:r>
        <w:rPr>
          <w:rFonts w:ascii="Arial" w:hAnsi="Arial" w:cs="Arial"/>
        </w:rPr>
        <w:t xml:space="preserve">water </w:t>
      </w:r>
      <w:r w:rsidR="00A67399" w:rsidRPr="009B3E66">
        <w:rPr>
          <w:rFonts w:ascii="Arial" w:hAnsi="Arial" w:cs="Arial"/>
        </w:rPr>
        <w:t>resources.</w:t>
      </w:r>
    </w:p>
    <w:p w14:paraId="0F905411" w14:textId="77777777" w:rsidR="00A67399" w:rsidRPr="009B3E66" w:rsidRDefault="00A67399" w:rsidP="00AD0D6B">
      <w:pPr>
        <w:spacing w:after="0" w:line="240" w:lineRule="auto"/>
        <w:ind w:left="2880" w:hanging="2880"/>
        <w:contextualSpacing/>
        <w:rPr>
          <w:rFonts w:ascii="Arial" w:hAnsi="Arial" w:cs="Arial"/>
        </w:rPr>
      </w:pPr>
    </w:p>
    <w:p w14:paraId="2EF5BD82"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 xml:space="preserve">Tenant - </w:t>
      </w:r>
      <w:r w:rsidRPr="009B3E66">
        <w:rPr>
          <w:rFonts w:ascii="Arial" w:hAnsi="Arial" w:cs="Arial"/>
        </w:rPr>
        <w:tab/>
        <w:t>Any person lawfully residing or leasing/renting land that is subject to an Underlying Agreement.</w:t>
      </w:r>
    </w:p>
    <w:p w14:paraId="2473F9F2" w14:textId="77777777" w:rsidR="00A67399" w:rsidRPr="009B3E66" w:rsidRDefault="00A67399" w:rsidP="00AD0D6B">
      <w:pPr>
        <w:spacing w:after="0" w:line="240" w:lineRule="auto"/>
        <w:ind w:left="2880" w:hanging="2880"/>
        <w:contextualSpacing/>
        <w:rPr>
          <w:rFonts w:ascii="Arial" w:hAnsi="Arial" w:cs="Arial"/>
        </w:rPr>
      </w:pPr>
    </w:p>
    <w:p w14:paraId="10488AF7"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Topsoil -</w:t>
      </w:r>
      <w:r w:rsidRPr="009B3E66">
        <w:rPr>
          <w:rFonts w:ascii="Arial" w:hAnsi="Arial" w:cs="Arial"/>
        </w:rPr>
        <w:tab/>
        <w:t>The uppermost layer of the soil that has the darkest color or the highest content of organic matter; more specifically, it is defined as the "A" horizon.</w:t>
      </w:r>
    </w:p>
    <w:p w14:paraId="4A07D53C" w14:textId="77777777" w:rsidR="00A67399" w:rsidRPr="009B3E66" w:rsidRDefault="00A67399" w:rsidP="00AD0D6B">
      <w:pPr>
        <w:spacing w:after="0" w:line="240" w:lineRule="auto"/>
        <w:ind w:left="2880" w:hanging="2880"/>
        <w:contextualSpacing/>
        <w:rPr>
          <w:rFonts w:ascii="Arial" w:hAnsi="Arial" w:cs="Arial"/>
        </w:rPr>
      </w:pPr>
    </w:p>
    <w:p w14:paraId="298C3EC8"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Underlying</w:t>
      </w:r>
    </w:p>
    <w:p w14:paraId="04514C49"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Agreement -</w:t>
      </w:r>
      <w:r w:rsidRPr="009B3E66">
        <w:rPr>
          <w:rFonts w:ascii="Arial" w:hAnsi="Arial" w:cs="Arial"/>
        </w:rPr>
        <w:tab/>
        <w:t>The written agreement with a Landowner(s) including, but not limited to, an easement, option, lease, or license under the terms of which another person has constructed, constructs, or intends to construct a Commercial Wind Energy Facility on the property of the Landowner.</w:t>
      </w:r>
    </w:p>
    <w:p w14:paraId="3DE846E4" w14:textId="77777777" w:rsidR="00A67399" w:rsidRPr="009B3E66" w:rsidRDefault="00A67399" w:rsidP="00AD0D6B">
      <w:pPr>
        <w:spacing w:after="0" w:line="240" w:lineRule="auto"/>
        <w:ind w:left="2880" w:hanging="2880"/>
        <w:contextualSpacing/>
        <w:rPr>
          <w:rFonts w:ascii="Arial" w:hAnsi="Arial" w:cs="Arial"/>
        </w:rPr>
      </w:pPr>
    </w:p>
    <w:p w14:paraId="12F45F6A"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Underground Cable -</w:t>
      </w:r>
      <w:r w:rsidRPr="009B3E66">
        <w:rPr>
          <w:rFonts w:ascii="Arial" w:hAnsi="Arial" w:cs="Arial"/>
        </w:rPr>
        <w:tab/>
        <w:t>Electrical power lines installed below grade to be utilized for conveyance of power from the Wind Turbine(s) to the Wind Facility substation.</w:t>
      </w:r>
    </w:p>
    <w:p w14:paraId="43FD1D08" w14:textId="77777777" w:rsidR="00A67399" w:rsidRPr="009B3E66" w:rsidRDefault="00A67399" w:rsidP="00AD0D6B">
      <w:pPr>
        <w:spacing w:after="0" w:line="240" w:lineRule="auto"/>
        <w:ind w:left="2880" w:hanging="2880"/>
        <w:contextualSpacing/>
        <w:rPr>
          <w:rFonts w:ascii="Arial" w:hAnsi="Arial" w:cs="Arial"/>
        </w:rPr>
      </w:pPr>
    </w:p>
    <w:p w14:paraId="604F863C"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 xml:space="preserve">USDA Natural Resources </w:t>
      </w:r>
    </w:p>
    <w:p w14:paraId="65DD8CD4" w14:textId="77777777" w:rsidR="00A67399" w:rsidRDefault="00A67399" w:rsidP="00AD0D6B">
      <w:pPr>
        <w:spacing w:after="0" w:line="240" w:lineRule="auto"/>
        <w:ind w:left="2880" w:hanging="2880"/>
        <w:contextualSpacing/>
        <w:rPr>
          <w:rFonts w:ascii="Arial" w:hAnsi="Arial" w:cs="Arial"/>
        </w:rPr>
      </w:pPr>
      <w:r w:rsidRPr="009B3E66">
        <w:rPr>
          <w:rFonts w:ascii="Arial" w:hAnsi="Arial" w:cs="Arial"/>
        </w:rPr>
        <w:t>Conservation Service</w:t>
      </w:r>
      <w:r>
        <w:rPr>
          <w:rFonts w:ascii="Arial" w:hAnsi="Arial" w:cs="Arial"/>
        </w:rPr>
        <w:t xml:space="preserve"> </w:t>
      </w:r>
      <w:r w:rsidR="00AC3FAD">
        <w:rPr>
          <w:rFonts w:ascii="Arial" w:hAnsi="Arial" w:cs="Arial"/>
        </w:rPr>
        <w:tab/>
      </w:r>
      <w:r w:rsidR="00AC3FAD" w:rsidRPr="009B3E66">
        <w:rPr>
          <w:rFonts w:ascii="Arial" w:hAnsi="Arial" w:cs="Arial"/>
        </w:rPr>
        <w:t xml:space="preserve">NRCS provides America’s farmers with financial and </w:t>
      </w:r>
      <w:proofErr w:type="gramStart"/>
      <w:r w:rsidR="00AC3FAD" w:rsidRPr="009B3E66">
        <w:rPr>
          <w:rFonts w:ascii="Arial" w:hAnsi="Arial" w:cs="Arial"/>
        </w:rPr>
        <w:t>technical</w:t>
      </w:r>
      <w:proofErr w:type="gramEnd"/>
      <w:r w:rsidR="0019425C">
        <w:rPr>
          <w:rFonts w:ascii="Arial" w:hAnsi="Arial" w:cs="Arial"/>
        </w:rPr>
        <w:t xml:space="preserve"> </w:t>
      </w:r>
    </w:p>
    <w:p w14:paraId="7F708378" w14:textId="77777777" w:rsidR="00A67399" w:rsidRPr="009B3E66" w:rsidRDefault="00A67399" w:rsidP="00AD0D6B">
      <w:pPr>
        <w:spacing w:after="0" w:line="240" w:lineRule="auto"/>
        <w:ind w:left="2880" w:hanging="2880"/>
        <w:contextualSpacing/>
        <w:rPr>
          <w:rFonts w:ascii="Arial" w:hAnsi="Arial" w:cs="Arial"/>
        </w:rPr>
      </w:pPr>
      <w:r>
        <w:rPr>
          <w:rFonts w:ascii="Arial" w:hAnsi="Arial" w:cs="Arial"/>
        </w:rPr>
        <w:t>(NRCS)</w:t>
      </w:r>
      <w:r w:rsidRPr="009B3E66">
        <w:rPr>
          <w:rFonts w:ascii="Arial" w:hAnsi="Arial" w:cs="Arial"/>
        </w:rPr>
        <w:t xml:space="preserve"> -</w:t>
      </w:r>
      <w:r w:rsidRPr="009B3E66">
        <w:rPr>
          <w:rFonts w:ascii="Arial" w:hAnsi="Arial" w:cs="Arial"/>
        </w:rPr>
        <w:tab/>
        <w:t>assistance to voluntarily put conservation on the ground, not only helping the environment but agricultural operations too.</w:t>
      </w:r>
    </w:p>
    <w:p w14:paraId="1A70865C" w14:textId="77777777" w:rsidR="00A67399" w:rsidRPr="009B3E66" w:rsidRDefault="00A67399" w:rsidP="00AD0D6B">
      <w:pPr>
        <w:spacing w:after="0" w:line="240" w:lineRule="auto"/>
        <w:ind w:left="2880" w:hanging="2880"/>
        <w:contextualSpacing/>
        <w:rPr>
          <w:rFonts w:ascii="Arial" w:hAnsi="Arial" w:cs="Arial"/>
        </w:rPr>
      </w:pPr>
    </w:p>
    <w:p w14:paraId="69DF4352" w14:textId="77777777" w:rsidR="00A67399" w:rsidRPr="009B3E66" w:rsidRDefault="00A67399" w:rsidP="00AD0D6B">
      <w:pPr>
        <w:spacing w:after="0" w:line="240" w:lineRule="auto"/>
        <w:ind w:left="2880" w:hanging="2880"/>
        <w:contextualSpacing/>
        <w:rPr>
          <w:rFonts w:ascii="Arial" w:hAnsi="Arial" w:cs="Arial"/>
        </w:rPr>
      </w:pPr>
      <w:r w:rsidRPr="009B3E66">
        <w:rPr>
          <w:rFonts w:ascii="Arial" w:hAnsi="Arial" w:cs="Arial"/>
        </w:rPr>
        <w:t>Useful Life -</w:t>
      </w:r>
      <w:r w:rsidRPr="009B3E66">
        <w:rPr>
          <w:rFonts w:ascii="Arial" w:hAnsi="Arial" w:cs="Arial"/>
        </w:rPr>
        <w:tab/>
        <w:t>A Commercial Wind Energy Facility will be presumed to have no remaining Useful Life if</w:t>
      </w:r>
      <w:r>
        <w:rPr>
          <w:rFonts w:ascii="Arial" w:hAnsi="Arial" w:cs="Arial"/>
        </w:rPr>
        <w:t>:</w:t>
      </w:r>
      <w:r w:rsidRPr="009B3E66">
        <w:rPr>
          <w:rFonts w:ascii="Arial" w:hAnsi="Arial" w:cs="Arial"/>
        </w:rPr>
        <w:t xml:space="preserve"> (1) no electricity is generated for a continuous period of twelve (12) months</w:t>
      </w:r>
      <w:r>
        <w:rPr>
          <w:rFonts w:ascii="Arial" w:hAnsi="Arial" w:cs="Arial"/>
        </w:rPr>
        <w:t xml:space="preserve"> </w:t>
      </w:r>
      <w:r w:rsidRPr="009B3E66">
        <w:rPr>
          <w:rFonts w:ascii="Arial" w:hAnsi="Arial" w:cs="Arial"/>
        </w:rPr>
        <w:t>and (2</w:t>
      </w:r>
      <w:r>
        <w:rPr>
          <w:rFonts w:ascii="Arial" w:hAnsi="Arial" w:cs="Arial"/>
        </w:rPr>
        <w:t xml:space="preserve">) </w:t>
      </w:r>
      <w:r w:rsidRPr="009B3E66">
        <w:rPr>
          <w:rFonts w:ascii="Arial" w:hAnsi="Arial" w:cs="Arial"/>
        </w:rPr>
        <w:t>the Commercial Wind Energy Facility Owner fails, for a period of 6 consecutive months, to pay the Landowner amounts owed in accordance with the Underlying Agreement</w:t>
      </w:r>
      <w:r>
        <w:rPr>
          <w:rFonts w:ascii="Arial" w:hAnsi="Arial" w:cs="Arial"/>
        </w:rPr>
        <w:t>.</w:t>
      </w:r>
    </w:p>
    <w:p w14:paraId="3526A111" w14:textId="77777777" w:rsidR="00A67399" w:rsidRPr="009B3E66" w:rsidRDefault="00A67399" w:rsidP="00AD0D6B">
      <w:pPr>
        <w:spacing w:after="0" w:line="240" w:lineRule="auto"/>
        <w:ind w:left="2880" w:hanging="2880"/>
        <w:contextualSpacing/>
        <w:rPr>
          <w:rFonts w:ascii="Arial" w:hAnsi="Arial" w:cs="Arial"/>
        </w:rPr>
      </w:pPr>
    </w:p>
    <w:p w14:paraId="25FDE1D1" w14:textId="77777777" w:rsidR="00A67399" w:rsidRDefault="00A67399" w:rsidP="00AD0D6B">
      <w:pPr>
        <w:spacing w:after="0" w:line="240" w:lineRule="auto"/>
        <w:ind w:left="2880" w:hanging="2880"/>
        <w:contextualSpacing/>
        <w:rPr>
          <w:rFonts w:ascii="Arial" w:hAnsi="Arial" w:cs="Arial"/>
        </w:rPr>
      </w:pPr>
      <w:r w:rsidRPr="009B3E66">
        <w:rPr>
          <w:rFonts w:ascii="Arial" w:hAnsi="Arial" w:cs="Arial"/>
        </w:rPr>
        <w:t xml:space="preserve">Wind Turbine - </w:t>
      </w:r>
      <w:r w:rsidRPr="009B3E66">
        <w:rPr>
          <w:rFonts w:ascii="Arial" w:hAnsi="Arial" w:cs="Arial"/>
        </w:rPr>
        <w:tab/>
        <w:t>A wind energy conversion unit equal to or greater than 500 kilowatts in total nameplate generating capacity.</w:t>
      </w:r>
    </w:p>
    <w:p w14:paraId="17CCE432" w14:textId="77777777" w:rsidR="000F39E0" w:rsidRDefault="000F39E0" w:rsidP="00BB2518">
      <w:pPr>
        <w:spacing w:after="0" w:line="240" w:lineRule="auto"/>
        <w:ind w:left="2700" w:hanging="2700"/>
        <w:contextualSpacing/>
        <w:rPr>
          <w:rFonts w:ascii="Arial" w:hAnsi="Arial" w:cs="Arial"/>
        </w:rPr>
      </w:pPr>
      <w:r>
        <w:rPr>
          <w:rFonts w:ascii="Arial" w:hAnsi="Arial" w:cs="Arial"/>
        </w:rPr>
        <w:br w:type="page"/>
      </w:r>
    </w:p>
    <w:p w14:paraId="2A5B20C4" w14:textId="77777777" w:rsidR="00A67399" w:rsidRDefault="00A67399" w:rsidP="00BB2518">
      <w:pPr>
        <w:spacing w:after="0" w:line="240" w:lineRule="auto"/>
        <w:ind w:left="2700" w:hanging="2700"/>
        <w:contextualSpacing/>
        <w:jc w:val="center"/>
        <w:rPr>
          <w:rFonts w:ascii="Arial" w:hAnsi="Arial" w:cs="Arial"/>
          <w:b/>
          <w:sz w:val="24"/>
          <w:szCs w:val="24"/>
        </w:rPr>
      </w:pPr>
      <w:r w:rsidRPr="00971E95">
        <w:rPr>
          <w:rFonts w:ascii="Arial" w:hAnsi="Arial" w:cs="Arial"/>
          <w:b/>
          <w:sz w:val="24"/>
          <w:szCs w:val="24"/>
        </w:rPr>
        <w:lastRenderedPageBreak/>
        <w:t>Construction and Deconstruction</w:t>
      </w:r>
      <w:r w:rsidR="001B24EE">
        <w:rPr>
          <w:rFonts w:ascii="Arial" w:hAnsi="Arial" w:cs="Arial"/>
          <w:b/>
          <w:sz w:val="24"/>
          <w:szCs w:val="24"/>
        </w:rPr>
        <w:t xml:space="preserve"> </w:t>
      </w:r>
      <w:r w:rsidR="00EE2EBF">
        <w:rPr>
          <w:rFonts w:ascii="Arial" w:hAnsi="Arial" w:cs="Arial"/>
          <w:b/>
          <w:sz w:val="24"/>
          <w:szCs w:val="24"/>
        </w:rPr>
        <w:t>Requirements</w:t>
      </w:r>
    </w:p>
    <w:p w14:paraId="0504C770" w14:textId="77777777" w:rsidR="00A67399" w:rsidRPr="00201137" w:rsidRDefault="00A67399" w:rsidP="00201137">
      <w:pPr>
        <w:spacing w:after="0" w:line="360" w:lineRule="auto"/>
        <w:ind w:left="2700" w:hanging="2700"/>
        <w:contextualSpacing/>
        <w:jc w:val="center"/>
        <w:rPr>
          <w:rFonts w:ascii="Arial" w:hAnsi="Arial" w:cs="Arial"/>
          <w:sz w:val="24"/>
          <w:szCs w:val="24"/>
        </w:rPr>
      </w:pPr>
    </w:p>
    <w:p w14:paraId="2363CB10" w14:textId="77777777" w:rsidR="00A67399" w:rsidRPr="009B3E66" w:rsidRDefault="00A67399" w:rsidP="00BB2518">
      <w:pPr>
        <w:tabs>
          <w:tab w:val="left" w:pos="720"/>
        </w:tabs>
        <w:spacing w:after="0" w:line="240" w:lineRule="auto"/>
        <w:contextualSpacing/>
        <w:rPr>
          <w:rFonts w:ascii="Arial" w:hAnsi="Arial" w:cs="Arial"/>
          <w:b/>
        </w:rPr>
      </w:pPr>
      <w:r w:rsidRPr="009B3E66">
        <w:rPr>
          <w:rFonts w:ascii="Arial" w:hAnsi="Arial" w:cs="Arial"/>
          <w:b/>
        </w:rPr>
        <w:t>1.</w:t>
      </w:r>
      <w:r w:rsidRPr="009B3E66">
        <w:rPr>
          <w:rFonts w:ascii="Arial" w:hAnsi="Arial" w:cs="Arial"/>
          <w:b/>
        </w:rPr>
        <w:tab/>
        <w:t>Support Structures</w:t>
      </w:r>
    </w:p>
    <w:p w14:paraId="4671E134" w14:textId="77777777" w:rsidR="00A67399" w:rsidRPr="009B3E66" w:rsidRDefault="00A67399" w:rsidP="00BB2518">
      <w:pPr>
        <w:tabs>
          <w:tab w:val="left" w:pos="1080"/>
        </w:tabs>
        <w:spacing w:after="0" w:line="120" w:lineRule="auto"/>
        <w:ind w:left="1080" w:hanging="360"/>
        <w:contextualSpacing/>
        <w:rPr>
          <w:rFonts w:ascii="Arial" w:hAnsi="Arial" w:cs="Arial"/>
        </w:rPr>
      </w:pPr>
    </w:p>
    <w:p w14:paraId="19D9712B" w14:textId="77777777" w:rsidR="00A67399" w:rsidRPr="009B3E66" w:rsidRDefault="00A67399" w:rsidP="00BB2518">
      <w:pPr>
        <w:tabs>
          <w:tab w:val="left" w:pos="720"/>
        </w:tabs>
        <w:spacing w:after="0" w:line="240" w:lineRule="auto"/>
        <w:ind w:left="1080" w:hanging="360"/>
        <w:contextualSpacing/>
        <w:rPr>
          <w:rFonts w:ascii="Arial" w:hAnsi="Arial" w:cs="Arial"/>
        </w:rPr>
      </w:pPr>
      <w:r w:rsidRPr="009B3E66">
        <w:rPr>
          <w:rFonts w:ascii="Arial" w:hAnsi="Arial" w:cs="Arial"/>
        </w:rPr>
        <w:t>A.</w:t>
      </w:r>
      <w:r w:rsidRPr="009B3E66">
        <w:rPr>
          <w:rFonts w:ascii="Arial" w:hAnsi="Arial" w:cs="Arial"/>
        </w:rPr>
        <w:tab/>
        <w:t>On Agricultural Land, only single pole support structures will be used for overland transmission not located adjacent to the Commercial Wind Energy Facility</w:t>
      </w:r>
      <w:r w:rsidR="00526274">
        <w:rPr>
          <w:rFonts w:ascii="Arial" w:hAnsi="Arial" w:cs="Arial"/>
        </w:rPr>
        <w:t xml:space="preserve"> </w:t>
      </w:r>
      <w:r w:rsidRPr="009B3E66">
        <w:rPr>
          <w:rFonts w:ascii="Arial" w:hAnsi="Arial" w:cs="Arial"/>
        </w:rPr>
        <w:t>substation</w:t>
      </w:r>
      <w:r>
        <w:rPr>
          <w:rFonts w:ascii="Arial" w:hAnsi="Arial" w:cs="Arial"/>
        </w:rPr>
        <w:t>.</w:t>
      </w:r>
    </w:p>
    <w:p w14:paraId="45D739F7" w14:textId="77777777" w:rsidR="00A67399" w:rsidRPr="009B3E66" w:rsidRDefault="00A67399" w:rsidP="00BB2518">
      <w:pPr>
        <w:tabs>
          <w:tab w:val="left" w:pos="720"/>
        </w:tabs>
        <w:spacing w:after="0" w:line="240" w:lineRule="auto"/>
        <w:ind w:left="1080" w:hanging="360"/>
        <w:contextualSpacing/>
        <w:rPr>
          <w:rFonts w:ascii="Arial" w:hAnsi="Arial" w:cs="Arial"/>
        </w:rPr>
      </w:pPr>
    </w:p>
    <w:p w14:paraId="6CD78D2C" w14:textId="77777777" w:rsidR="00A67399" w:rsidRPr="009B3E66" w:rsidRDefault="00A67399" w:rsidP="00BB2518">
      <w:pPr>
        <w:tabs>
          <w:tab w:val="left" w:pos="720"/>
        </w:tabs>
        <w:spacing w:after="0" w:line="240" w:lineRule="auto"/>
        <w:ind w:left="1080" w:hanging="360"/>
        <w:contextualSpacing/>
        <w:rPr>
          <w:rFonts w:ascii="Arial" w:hAnsi="Arial" w:cs="Arial"/>
        </w:rPr>
      </w:pPr>
      <w:r w:rsidRPr="009B3E66">
        <w:rPr>
          <w:rFonts w:ascii="Arial" w:hAnsi="Arial" w:cs="Arial"/>
        </w:rPr>
        <w:t>B.</w:t>
      </w:r>
      <w:r w:rsidRPr="009B3E66">
        <w:rPr>
          <w:rFonts w:ascii="Arial" w:hAnsi="Arial" w:cs="Arial"/>
        </w:rPr>
        <w:tab/>
        <w:t>Where the electric line is adjacent and parallel to highway and/or railroad right-of-way, but on privately owned property, the support structures will be placed as close as reasonably practicable and allowable by the applicable County Engineer or other applicable authorities to the highway or railroad right-of-way.  The only exceptions may be at jogs or weaves on the highway alignment or along highways or railroads where transmission and distribution lines are already present.</w:t>
      </w:r>
    </w:p>
    <w:p w14:paraId="244FC606" w14:textId="77777777" w:rsidR="00A67399" w:rsidRPr="009B3E66" w:rsidRDefault="00A67399" w:rsidP="00BB2518">
      <w:pPr>
        <w:tabs>
          <w:tab w:val="left" w:pos="720"/>
        </w:tabs>
        <w:spacing w:after="0" w:line="240" w:lineRule="auto"/>
        <w:ind w:left="1080" w:hanging="360"/>
        <w:contextualSpacing/>
        <w:rPr>
          <w:rFonts w:ascii="Arial" w:hAnsi="Arial" w:cs="Arial"/>
        </w:rPr>
      </w:pPr>
    </w:p>
    <w:p w14:paraId="236CA388" w14:textId="77777777" w:rsidR="00A67399" w:rsidRPr="009B3E66" w:rsidRDefault="00A67399" w:rsidP="00BB2518">
      <w:pPr>
        <w:tabs>
          <w:tab w:val="left" w:pos="720"/>
        </w:tabs>
        <w:spacing w:after="0" w:line="240" w:lineRule="auto"/>
        <w:ind w:left="1080" w:hanging="360"/>
        <w:contextualSpacing/>
        <w:rPr>
          <w:rFonts w:ascii="Arial" w:hAnsi="Arial" w:cs="Arial"/>
        </w:rPr>
      </w:pPr>
      <w:r w:rsidRPr="009B3E66">
        <w:rPr>
          <w:rFonts w:ascii="Arial" w:hAnsi="Arial" w:cs="Arial"/>
        </w:rPr>
        <w:t>C.</w:t>
      </w:r>
      <w:r w:rsidRPr="009B3E66">
        <w:rPr>
          <w:rFonts w:ascii="Arial" w:hAnsi="Arial" w:cs="Arial"/>
        </w:rPr>
        <w:tab/>
        <w:t>The highest priority will be given</w:t>
      </w:r>
      <w:r>
        <w:rPr>
          <w:rFonts w:ascii="Arial" w:hAnsi="Arial" w:cs="Arial"/>
        </w:rPr>
        <w:t xml:space="preserve"> </w:t>
      </w:r>
      <w:r w:rsidRPr="009B3E66">
        <w:rPr>
          <w:rFonts w:ascii="Arial" w:hAnsi="Arial" w:cs="Arial"/>
        </w:rPr>
        <w:t>to locating</w:t>
      </w:r>
      <w:r>
        <w:rPr>
          <w:rFonts w:ascii="Arial" w:hAnsi="Arial" w:cs="Arial"/>
        </w:rPr>
        <w:t xml:space="preserve"> </w:t>
      </w:r>
      <w:r w:rsidRPr="009B3E66">
        <w:rPr>
          <w:rFonts w:ascii="Arial" w:hAnsi="Arial" w:cs="Arial"/>
        </w:rPr>
        <w:t xml:space="preserve">the electric line parallel and adjacent to highway and/or railroad right-of-way.  When this is not possible, Best Efforts will be expended to place all support poles in such a manner </w:t>
      </w:r>
      <w:proofErr w:type="gramStart"/>
      <w:r w:rsidRPr="009B3E66">
        <w:rPr>
          <w:rFonts w:ascii="Arial" w:hAnsi="Arial" w:cs="Arial"/>
        </w:rPr>
        <w:t>so as to</w:t>
      </w:r>
      <w:proofErr w:type="gramEnd"/>
      <w:r>
        <w:rPr>
          <w:rFonts w:ascii="Arial" w:hAnsi="Arial" w:cs="Arial"/>
        </w:rPr>
        <w:t xml:space="preserve"> minimize </w:t>
      </w:r>
      <w:r w:rsidRPr="009B3E66">
        <w:rPr>
          <w:rFonts w:ascii="Arial" w:hAnsi="Arial" w:cs="Arial"/>
        </w:rPr>
        <w:t>their placement on Cropland (i.e., longer than normal spans will be utilized when traversing Cropland).</w:t>
      </w:r>
    </w:p>
    <w:p w14:paraId="19CA5999" w14:textId="77777777" w:rsidR="00A67399" w:rsidRPr="009B3E66" w:rsidRDefault="00A67399" w:rsidP="00BB2518">
      <w:pPr>
        <w:tabs>
          <w:tab w:val="left" w:pos="720"/>
        </w:tabs>
        <w:spacing w:after="0" w:line="240" w:lineRule="auto"/>
        <w:contextualSpacing/>
        <w:rPr>
          <w:rFonts w:ascii="Arial" w:hAnsi="Arial" w:cs="Arial"/>
        </w:rPr>
      </w:pPr>
    </w:p>
    <w:p w14:paraId="02DBF71C" w14:textId="77777777" w:rsidR="00A67399" w:rsidRPr="009B3E66" w:rsidRDefault="00A67399" w:rsidP="00BB2518">
      <w:pPr>
        <w:tabs>
          <w:tab w:val="left" w:pos="720"/>
        </w:tabs>
        <w:spacing w:after="0" w:line="240" w:lineRule="auto"/>
        <w:ind w:left="720" w:hanging="720"/>
        <w:contextualSpacing/>
        <w:rPr>
          <w:rFonts w:ascii="Arial" w:hAnsi="Arial" w:cs="Arial"/>
          <w:b/>
        </w:rPr>
      </w:pPr>
      <w:r w:rsidRPr="009B3E66">
        <w:rPr>
          <w:rFonts w:ascii="Arial" w:hAnsi="Arial" w:cs="Arial"/>
          <w:b/>
        </w:rPr>
        <w:t>2.</w:t>
      </w:r>
      <w:r w:rsidRPr="009B3E66">
        <w:rPr>
          <w:rFonts w:ascii="Arial" w:hAnsi="Arial" w:cs="Arial"/>
          <w:b/>
        </w:rPr>
        <w:tab/>
        <w:t>Aboveground Facilities</w:t>
      </w:r>
    </w:p>
    <w:p w14:paraId="4BA3AD4F" w14:textId="77777777" w:rsidR="00A67399" w:rsidRPr="009B3E66" w:rsidRDefault="00A67399" w:rsidP="00BB2518">
      <w:pPr>
        <w:tabs>
          <w:tab w:val="left" w:pos="1080"/>
        </w:tabs>
        <w:spacing w:after="0" w:line="120" w:lineRule="auto"/>
        <w:ind w:left="1080" w:hanging="360"/>
        <w:contextualSpacing/>
        <w:rPr>
          <w:rFonts w:ascii="Arial" w:hAnsi="Arial" w:cs="Arial"/>
        </w:rPr>
      </w:pPr>
    </w:p>
    <w:p w14:paraId="613C9C1F" w14:textId="77777777" w:rsidR="00A67399" w:rsidRPr="009B3E66" w:rsidRDefault="00A67399" w:rsidP="00BB2518">
      <w:pPr>
        <w:tabs>
          <w:tab w:val="left" w:pos="720"/>
        </w:tabs>
        <w:spacing w:after="0" w:line="240" w:lineRule="auto"/>
        <w:ind w:left="720"/>
        <w:contextualSpacing/>
        <w:rPr>
          <w:rFonts w:ascii="Arial" w:hAnsi="Arial" w:cs="Arial"/>
        </w:rPr>
      </w:pPr>
      <w:r w:rsidRPr="009B3E66">
        <w:rPr>
          <w:rFonts w:ascii="Arial" w:hAnsi="Arial" w:cs="Arial"/>
        </w:rPr>
        <w:t xml:space="preserve">Locations for Facilities shall be selected in a manner </w:t>
      </w:r>
      <w:proofErr w:type="gramStart"/>
      <w:r w:rsidRPr="009B3E66">
        <w:rPr>
          <w:rFonts w:ascii="Arial" w:hAnsi="Arial" w:cs="Arial"/>
        </w:rPr>
        <w:t>so as to</w:t>
      </w:r>
      <w:proofErr w:type="gramEnd"/>
      <w:r w:rsidRPr="009B3E66">
        <w:rPr>
          <w:rFonts w:ascii="Arial" w:hAnsi="Arial" w:cs="Arial"/>
        </w:rPr>
        <w:t xml:space="preserve"> be as unobtrusive as reasonably possible to ongoing agricultural activities occurring on the land that contains the facilities.  </w:t>
      </w:r>
      <w:r w:rsidR="00CF41E4">
        <w:rPr>
          <w:rFonts w:ascii="Arial" w:hAnsi="Arial" w:cs="Arial"/>
        </w:rPr>
        <w:t xml:space="preserve">The </w:t>
      </w:r>
      <w:r w:rsidRPr="009B3E66">
        <w:rPr>
          <w:rFonts w:ascii="Arial" w:hAnsi="Arial" w:cs="Arial"/>
        </w:rPr>
        <w:t xml:space="preserve">Facility Owner’s compliance with applicable local, county, state, and federal statutes, rules, regulations, and ordinances, and </w:t>
      </w:r>
      <w:proofErr w:type="gramStart"/>
      <w:r w:rsidRPr="009B3E66">
        <w:rPr>
          <w:rFonts w:ascii="Arial" w:hAnsi="Arial" w:cs="Arial"/>
        </w:rPr>
        <w:t>its</w:t>
      </w:r>
      <w:proofErr w:type="gramEnd"/>
      <w:r w:rsidRPr="009B3E66">
        <w:rPr>
          <w:rFonts w:ascii="Arial" w:hAnsi="Arial" w:cs="Arial"/>
        </w:rPr>
        <w:t xml:space="preserve"> securing any variations or waivers to such statutes, rules, regulations, and ordinances in accordance with applicable law, in selecting such locations shall constitute compliance with this provision.</w:t>
      </w:r>
    </w:p>
    <w:p w14:paraId="6D3E3BBB" w14:textId="77777777" w:rsidR="00A67399" w:rsidRPr="009B3E66" w:rsidRDefault="00A67399" w:rsidP="00BB2518">
      <w:pPr>
        <w:tabs>
          <w:tab w:val="left" w:pos="540"/>
          <w:tab w:val="left" w:pos="720"/>
        </w:tabs>
        <w:spacing w:after="0" w:line="240" w:lineRule="auto"/>
        <w:contextualSpacing/>
        <w:rPr>
          <w:rFonts w:ascii="Arial" w:hAnsi="Arial" w:cs="Arial"/>
        </w:rPr>
      </w:pPr>
    </w:p>
    <w:p w14:paraId="07867969" w14:textId="77777777" w:rsidR="00A67399" w:rsidRPr="009B3E66" w:rsidRDefault="00A67399" w:rsidP="00BB2518">
      <w:pPr>
        <w:tabs>
          <w:tab w:val="left" w:pos="720"/>
        </w:tabs>
        <w:spacing w:after="0" w:line="240" w:lineRule="auto"/>
        <w:contextualSpacing/>
        <w:rPr>
          <w:rFonts w:ascii="Arial" w:hAnsi="Arial" w:cs="Arial"/>
          <w:b/>
        </w:rPr>
      </w:pPr>
      <w:r w:rsidRPr="009B3E66">
        <w:rPr>
          <w:rFonts w:ascii="Arial" w:hAnsi="Arial" w:cs="Arial"/>
          <w:b/>
        </w:rPr>
        <w:t>3.</w:t>
      </w:r>
      <w:r w:rsidRPr="009B3E66">
        <w:rPr>
          <w:rFonts w:ascii="Arial" w:hAnsi="Arial" w:cs="Arial"/>
          <w:b/>
        </w:rPr>
        <w:tab/>
        <w:t>Guy Wires and Anchors</w:t>
      </w:r>
    </w:p>
    <w:p w14:paraId="4CEC6A04" w14:textId="77777777" w:rsidR="00A67399" w:rsidRPr="009B3E66" w:rsidRDefault="00A67399" w:rsidP="00BB2518">
      <w:pPr>
        <w:tabs>
          <w:tab w:val="left" w:pos="1080"/>
        </w:tabs>
        <w:spacing w:after="0" w:line="120" w:lineRule="auto"/>
        <w:ind w:left="1080" w:hanging="360"/>
        <w:contextualSpacing/>
        <w:rPr>
          <w:rFonts w:ascii="Arial" w:hAnsi="Arial" w:cs="Arial"/>
        </w:rPr>
      </w:pPr>
    </w:p>
    <w:p w14:paraId="24ABF020" w14:textId="77777777" w:rsidR="00A67399" w:rsidRPr="009B3E66" w:rsidRDefault="00A67399" w:rsidP="00BB2518">
      <w:pPr>
        <w:tabs>
          <w:tab w:val="left" w:pos="720"/>
        </w:tabs>
        <w:spacing w:after="0" w:line="240" w:lineRule="auto"/>
        <w:ind w:left="1080" w:hanging="360"/>
        <w:contextualSpacing/>
        <w:rPr>
          <w:rFonts w:ascii="Arial" w:hAnsi="Arial" w:cs="Arial"/>
        </w:rPr>
      </w:pPr>
      <w:r w:rsidRPr="009B3E66">
        <w:rPr>
          <w:rFonts w:ascii="Arial" w:hAnsi="Arial" w:cs="Arial"/>
        </w:rPr>
        <w:t>A.</w:t>
      </w:r>
      <w:r w:rsidRPr="009B3E66">
        <w:rPr>
          <w:rFonts w:ascii="Arial" w:hAnsi="Arial" w:cs="Arial"/>
        </w:rPr>
        <w:tab/>
        <w:t xml:space="preserve">Best Efforts will be made to place guy wires and their anchors out of cropland, pastureland and hayland, placing them instead along existing utilization lines and on land not used for row crops, </w:t>
      </w:r>
      <w:proofErr w:type="gramStart"/>
      <w:r w:rsidRPr="009B3E66">
        <w:rPr>
          <w:rFonts w:ascii="Arial" w:hAnsi="Arial" w:cs="Arial"/>
        </w:rPr>
        <w:t>pasture</w:t>
      </w:r>
      <w:proofErr w:type="gramEnd"/>
      <w:r w:rsidRPr="009B3E66">
        <w:rPr>
          <w:rFonts w:ascii="Arial" w:hAnsi="Arial" w:cs="Arial"/>
        </w:rPr>
        <w:t xml:space="preserve"> or hay.  Where this is not feasible, Best Efforts will be made to minimize guy wire impact on Cropland.</w:t>
      </w:r>
    </w:p>
    <w:p w14:paraId="7327B8D7" w14:textId="77777777" w:rsidR="00A67399" w:rsidRPr="009B3E66" w:rsidRDefault="00A67399" w:rsidP="00BB2518">
      <w:pPr>
        <w:tabs>
          <w:tab w:val="left" w:pos="720"/>
        </w:tabs>
        <w:spacing w:after="0" w:line="240" w:lineRule="auto"/>
        <w:ind w:left="1080" w:hanging="360"/>
        <w:contextualSpacing/>
        <w:rPr>
          <w:rFonts w:ascii="Arial" w:hAnsi="Arial" w:cs="Arial"/>
        </w:rPr>
      </w:pPr>
    </w:p>
    <w:p w14:paraId="55EAF94E" w14:textId="77777777" w:rsidR="00A67399" w:rsidRPr="009B3E66" w:rsidRDefault="00A67399" w:rsidP="00BB2518">
      <w:pPr>
        <w:tabs>
          <w:tab w:val="left" w:pos="720"/>
        </w:tabs>
        <w:spacing w:after="0" w:line="240" w:lineRule="auto"/>
        <w:ind w:left="1080" w:hanging="360"/>
        <w:contextualSpacing/>
        <w:rPr>
          <w:rFonts w:ascii="Arial" w:hAnsi="Arial" w:cs="Arial"/>
        </w:rPr>
      </w:pPr>
      <w:r w:rsidRPr="009B3E66">
        <w:rPr>
          <w:rFonts w:ascii="Arial" w:hAnsi="Arial" w:cs="Arial"/>
        </w:rPr>
        <w:t>B.</w:t>
      </w:r>
      <w:r w:rsidRPr="009B3E66">
        <w:rPr>
          <w:rFonts w:ascii="Arial" w:hAnsi="Arial" w:cs="Arial"/>
        </w:rPr>
        <w:tab/>
        <w:t>All guy wires will be shielded with highly visible guards.</w:t>
      </w:r>
    </w:p>
    <w:p w14:paraId="326B0013" w14:textId="77777777" w:rsidR="00A67399" w:rsidRPr="00CA54CB" w:rsidRDefault="00A67399" w:rsidP="00BB2518">
      <w:pPr>
        <w:tabs>
          <w:tab w:val="left" w:pos="720"/>
        </w:tabs>
        <w:spacing w:after="0" w:line="240" w:lineRule="auto"/>
        <w:ind w:hanging="360"/>
        <w:contextualSpacing/>
        <w:rPr>
          <w:rFonts w:ascii="Arial" w:hAnsi="Arial" w:cs="Arial"/>
        </w:rPr>
      </w:pPr>
    </w:p>
    <w:p w14:paraId="4DEEB178" w14:textId="77777777" w:rsidR="00A67399" w:rsidRPr="009B3E66" w:rsidRDefault="00A67399" w:rsidP="00BB2518">
      <w:pPr>
        <w:tabs>
          <w:tab w:val="left" w:pos="720"/>
        </w:tabs>
        <w:spacing w:after="0" w:line="240" w:lineRule="auto"/>
        <w:contextualSpacing/>
        <w:rPr>
          <w:rFonts w:ascii="Arial" w:hAnsi="Arial" w:cs="Arial"/>
          <w:b/>
        </w:rPr>
      </w:pPr>
      <w:r w:rsidRPr="009B3E66">
        <w:rPr>
          <w:rFonts w:ascii="Arial" w:hAnsi="Arial" w:cs="Arial"/>
          <w:b/>
        </w:rPr>
        <w:t>4.</w:t>
      </w:r>
      <w:r w:rsidRPr="009B3E66">
        <w:rPr>
          <w:rFonts w:ascii="Arial" w:hAnsi="Arial" w:cs="Arial"/>
          <w:b/>
        </w:rPr>
        <w:tab/>
        <w:t>Underground Cabling Depth</w:t>
      </w:r>
    </w:p>
    <w:p w14:paraId="591B16E5" w14:textId="77777777" w:rsidR="00A67399" w:rsidRPr="009B3E66" w:rsidRDefault="00A67399" w:rsidP="00BB2518">
      <w:pPr>
        <w:tabs>
          <w:tab w:val="left" w:pos="1080"/>
        </w:tabs>
        <w:spacing w:after="0" w:line="120" w:lineRule="auto"/>
        <w:ind w:left="1080" w:hanging="360"/>
        <w:contextualSpacing/>
        <w:rPr>
          <w:rFonts w:ascii="Arial" w:hAnsi="Arial" w:cs="Arial"/>
        </w:rPr>
      </w:pPr>
    </w:p>
    <w:p w14:paraId="7F4A21E9" w14:textId="77777777" w:rsidR="00A67399" w:rsidRPr="009B3E66" w:rsidRDefault="00A67399" w:rsidP="00BB2518">
      <w:pPr>
        <w:tabs>
          <w:tab w:val="left" w:pos="540"/>
          <w:tab w:val="left" w:pos="720"/>
          <w:tab w:val="left" w:pos="1080"/>
        </w:tabs>
        <w:spacing w:after="0" w:line="240" w:lineRule="auto"/>
        <w:ind w:left="1080" w:hanging="360"/>
        <w:contextualSpacing/>
        <w:rPr>
          <w:rFonts w:ascii="Arial" w:hAnsi="Arial" w:cs="Arial"/>
        </w:rPr>
      </w:pPr>
      <w:r w:rsidRPr="009B3E66">
        <w:rPr>
          <w:rFonts w:ascii="Arial" w:hAnsi="Arial" w:cs="Arial"/>
        </w:rPr>
        <w:t>A.</w:t>
      </w:r>
      <w:r w:rsidRPr="009B3E66">
        <w:rPr>
          <w:rFonts w:ascii="Arial" w:hAnsi="Arial" w:cs="Arial"/>
        </w:rPr>
        <w:tab/>
        <w:t>Underground electrical cables will be buried with:</w:t>
      </w:r>
    </w:p>
    <w:p w14:paraId="5A03D5DD" w14:textId="77777777" w:rsidR="00A67399" w:rsidRPr="009B3E66" w:rsidRDefault="00A67399" w:rsidP="00BB2518">
      <w:pPr>
        <w:pStyle w:val="ListParagraph"/>
        <w:tabs>
          <w:tab w:val="left" w:pos="540"/>
          <w:tab w:val="left" w:pos="720"/>
          <w:tab w:val="left" w:pos="1080"/>
        </w:tabs>
        <w:spacing w:after="0" w:line="120" w:lineRule="auto"/>
        <w:ind w:left="1080"/>
        <w:rPr>
          <w:rFonts w:ascii="Arial" w:hAnsi="Arial" w:cs="Arial"/>
        </w:rPr>
      </w:pPr>
    </w:p>
    <w:p w14:paraId="6030609E" w14:textId="77777777" w:rsidR="00A67399" w:rsidRPr="009B3E66" w:rsidRDefault="00A67399" w:rsidP="00BB2518">
      <w:pPr>
        <w:pStyle w:val="ListParagraph"/>
        <w:numPr>
          <w:ilvl w:val="2"/>
          <w:numId w:val="2"/>
        </w:numPr>
        <w:tabs>
          <w:tab w:val="left" w:pos="540"/>
          <w:tab w:val="left" w:pos="720"/>
          <w:tab w:val="left" w:pos="1080"/>
          <w:tab w:val="left" w:pos="1440"/>
          <w:tab w:val="left" w:pos="1800"/>
        </w:tabs>
        <w:spacing w:after="0" w:line="240" w:lineRule="auto"/>
        <w:ind w:left="1080" w:firstLine="0"/>
        <w:rPr>
          <w:rFonts w:ascii="Arial" w:hAnsi="Arial" w:cs="Arial"/>
          <w:b/>
        </w:rPr>
      </w:pPr>
      <w:r w:rsidRPr="009B3E66">
        <w:rPr>
          <w:rFonts w:ascii="Arial" w:hAnsi="Arial" w:cs="Arial"/>
        </w:rPr>
        <w:t xml:space="preserve">a minimum of </w:t>
      </w:r>
      <w:r>
        <w:rPr>
          <w:rFonts w:ascii="Arial" w:hAnsi="Arial" w:cs="Arial"/>
        </w:rPr>
        <w:t>5</w:t>
      </w:r>
      <w:r w:rsidRPr="009B3E66">
        <w:rPr>
          <w:rFonts w:ascii="Arial" w:hAnsi="Arial" w:cs="Arial"/>
        </w:rPr>
        <w:t xml:space="preserve"> feet of top cover where it crosses Cropland.</w:t>
      </w:r>
    </w:p>
    <w:p w14:paraId="3AF7655D" w14:textId="77777777" w:rsidR="00A67399" w:rsidRPr="009B3E66" w:rsidRDefault="00A67399" w:rsidP="00BB2518">
      <w:pPr>
        <w:pStyle w:val="ListParagraph"/>
        <w:tabs>
          <w:tab w:val="left" w:pos="540"/>
          <w:tab w:val="left" w:pos="720"/>
          <w:tab w:val="left" w:pos="1080"/>
        </w:tabs>
        <w:spacing w:after="0" w:line="120" w:lineRule="auto"/>
        <w:ind w:left="1080"/>
        <w:rPr>
          <w:rFonts w:ascii="Arial" w:hAnsi="Arial" w:cs="Arial"/>
        </w:rPr>
      </w:pPr>
    </w:p>
    <w:p w14:paraId="3FF88411" w14:textId="77777777" w:rsidR="00A67399" w:rsidRPr="009B3E66" w:rsidRDefault="00A67399" w:rsidP="00BB2518">
      <w:pPr>
        <w:pStyle w:val="ListParagraph"/>
        <w:numPr>
          <w:ilvl w:val="2"/>
          <w:numId w:val="2"/>
        </w:numPr>
        <w:tabs>
          <w:tab w:val="left" w:pos="540"/>
          <w:tab w:val="left" w:pos="720"/>
          <w:tab w:val="left" w:pos="1440"/>
        </w:tabs>
        <w:spacing w:after="0" w:line="240" w:lineRule="auto"/>
        <w:ind w:left="1440" w:hanging="360"/>
        <w:rPr>
          <w:rFonts w:ascii="Arial" w:hAnsi="Arial" w:cs="Arial"/>
          <w:b/>
        </w:rPr>
      </w:pPr>
      <w:r w:rsidRPr="009B3E66">
        <w:rPr>
          <w:rFonts w:ascii="Arial" w:hAnsi="Arial" w:cs="Arial"/>
        </w:rPr>
        <w:t xml:space="preserve">a minimum of </w:t>
      </w:r>
      <w:r>
        <w:rPr>
          <w:rFonts w:ascii="Arial" w:hAnsi="Arial" w:cs="Arial"/>
        </w:rPr>
        <w:t>5</w:t>
      </w:r>
      <w:r w:rsidRPr="009B3E66">
        <w:rPr>
          <w:rFonts w:ascii="Arial" w:hAnsi="Arial" w:cs="Arial"/>
        </w:rPr>
        <w:t xml:space="preserve"> feet of top cover where it crosses </w:t>
      </w:r>
      <w:proofErr w:type="gramStart"/>
      <w:r w:rsidRPr="009B3E66">
        <w:rPr>
          <w:rFonts w:ascii="Arial" w:hAnsi="Arial" w:cs="Arial"/>
        </w:rPr>
        <w:t>pasture land</w:t>
      </w:r>
      <w:proofErr w:type="gramEnd"/>
      <w:r w:rsidRPr="009B3E66">
        <w:rPr>
          <w:rFonts w:ascii="Arial" w:hAnsi="Arial" w:cs="Arial"/>
        </w:rPr>
        <w:t xml:space="preserve"> or other Agricultural Land comprised of soils that are classified by the USDA as being prime soils.</w:t>
      </w:r>
    </w:p>
    <w:p w14:paraId="3BEF4D81" w14:textId="77777777" w:rsidR="00A67399" w:rsidRPr="009B3E66" w:rsidRDefault="00A67399" w:rsidP="00BB2518">
      <w:pPr>
        <w:pStyle w:val="ListParagraph"/>
        <w:tabs>
          <w:tab w:val="left" w:pos="540"/>
          <w:tab w:val="left" w:pos="720"/>
          <w:tab w:val="left" w:pos="1080"/>
        </w:tabs>
        <w:spacing w:after="0" w:line="120" w:lineRule="auto"/>
        <w:ind w:left="1080"/>
        <w:rPr>
          <w:rFonts w:ascii="Arial" w:hAnsi="Arial" w:cs="Arial"/>
        </w:rPr>
      </w:pPr>
    </w:p>
    <w:p w14:paraId="667D12B8" w14:textId="77777777" w:rsidR="00A67399" w:rsidRPr="009B3E66" w:rsidRDefault="00A67399" w:rsidP="00BB2518">
      <w:pPr>
        <w:pStyle w:val="ListParagraph"/>
        <w:numPr>
          <w:ilvl w:val="2"/>
          <w:numId w:val="2"/>
        </w:numPr>
        <w:tabs>
          <w:tab w:val="left" w:pos="540"/>
          <w:tab w:val="left" w:pos="720"/>
        </w:tabs>
        <w:spacing w:after="0" w:line="240" w:lineRule="auto"/>
        <w:ind w:left="1440" w:hanging="360"/>
        <w:rPr>
          <w:rFonts w:ascii="Arial" w:hAnsi="Arial" w:cs="Arial"/>
          <w:b/>
        </w:rPr>
      </w:pPr>
      <w:r w:rsidRPr="009B3E66">
        <w:rPr>
          <w:rFonts w:ascii="Arial" w:hAnsi="Arial" w:cs="Arial"/>
        </w:rPr>
        <w:t xml:space="preserve">a minimum of 3 feet of top cover where it crosses </w:t>
      </w:r>
      <w:proofErr w:type="gramStart"/>
      <w:r w:rsidRPr="009B3E66">
        <w:rPr>
          <w:rFonts w:ascii="Arial" w:hAnsi="Arial" w:cs="Arial"/>
        </w:rPr>
        <w:t>pasture land</w:t>
      </w:r>
      <w:proofErr w:type="gramEnd"/>
      <w:r w:rsidRPr="009B3E66">
        <w:rPr>
          <w:rFonts w:ascii="Arial" w:hAnsi="Arial" w:cs="Arial"/>
        </w:rPr>
        <w:t xml:space="preserve"> and other Agricultural Land not comprised of prime soils.</w:t>
      </w:r>
    </w:p>
    <w:p w14:paraId="67441A46" w14:textId="77777777" w:rsidR="00A67399" w:rsidRPr="009B3E66" w:rsidRDefault="00A67399" w:rsidP="00BB2518">
      <w:pPr>
        <w:pStyle w:val="ListParagraph"/>
        <w:tabs>
          <w:tab w:val="left" w:pos="540"/>
          <w:tab w:val="left" w:pos="720"/>
          <w:tab w:val="left" w:pos="1080"/>
        </w:tabs>
        <w:spacing w:after="0" w:line="120" w:lineRule="auto"/>
        <w:ind w:left="1080"/>
        <w:rPr>
          <w:rFonts w:ascii="Arial" w:hAnsi="Arial" w:cs="Arial"/>
        </w:rPr>
      </w:pPr>
    </w:p>
    <w:p w14:paraId="3AB0CBD1" w14:textId="77777777" w:rsidR="00A67399" w:rsidRDefault="00A67399" w:rsidP="00BB2518">
      <w:pPr>
        <w:pStyle w:val="ListParagraph"/>
        <w:tabs>
          <w:tab w:val="left" w:pos="540"/>
          <w:tab w:val="left" w:pos="720"/>
          <w:tab w:val="left" w:pos="1080"/>
        </w:tabs>
        <w:spacing w:after="0" w:line="240" w:lineRule="auto"/>
        <w:ind w:left="1080"/>
        <w:rPr>
          <w:rFonts w:ascii="Arial" w:hAnsi="Arial" w:cs="Arial"/>
        </w:rPr>
      </w:pPr>
      <w:r w:rsidRPr="009B3E66">
        <w:rPr>
          <w:rFonts w:ascii="Arial" w:hAnsi="Arial" w:cs="Arial"/>
        </w:rPr>
        <w:t>4.</w:t>
      </w:r>
      <w:r w:rsidRPr="009B3E66">
        <w:rPr>
          <w:rFonts w:ascii="Arial" w:hAnsi="Arial" w:cs="Arial"/>
        </w:rPr>
        <w:tab/>
        <w:t>a minimum of 3 feet of top cover where it crosses wooded/brushy land.</w:t>
      </w:r>
    </w:p>
    <w:p w14:paraId="2B87E958" w14:textId="77777777" w:rsidR="005534DD" w:rsidRDefault="005534DD" w:rsidP="005534DD">
      <w:pPr>
        <w:pStyle w:val="ListParagraph"/>
        <w:tabs>
          <w:tab w:val="left" w:pos="720"/>
          <w:tab w:val="left" w:pos="1080"/>
          <w:tab w:val="left" w:pos="2020"/>
        </w:tabs>
        <w:spacing w:after="0" w:line="240" w:lineRule="auto"/>
        <w:ind w:left="1080"/>
        <w:rPr>
          <w:rFonts w:ascii="Arial" w:hAnsi="Arial" w:cs="Arial"/>
        </w:rPr>
      </w:pPr>
      <w:r>
        <w:rPr>
          <w:rFonts w:ascii="Arial" w:hAnsi="Arial" w:cs="Arial"/>
        </w:rPr>
        <w:br w:type="page"/>
      </w:r>
    </w:p>
    <w:p w14:paraId="180F9556" w14:textId="77777777" w:rsidR="00A67399" w:rsidRDefault="00A67399" w:rsidP="00BB2518">
      <w:pPr>
        <w:spacing w:after="0" w:line="240" w:lineRule="auto"/>
        <w:ind w:left="1080" w:hanging="360"/>
        <w:contextualSpacing/>
        <w:rPr>
          <w:rFonts w:ascii="Arial" w:hAnsi="Arial" w:cs="Arial"/>
        </w:rPr>
      </w:pPr>
      <w:r w:rsidRPr="009B3E66">
        <w:rPr>
          <w:rFonts w:ascii="Arial" w:hAnsi="Arial" w:cs="Arial"/>
        </w:rPr>
        <w:lastRenderedPageBreak/>
        <w:t>B.</w:t>
      </w:r>
      <w:r w:rsidRPr="009B3E66">
        <w:rPr>
          <w:rFonts w:ascii="Arial" w:hAnsi="Arial" w:cs="Arial"/>
        </w:rPr>
        <w:tab/>
        <w:t>Notwithstanding the foregoing, in those areas where (i) rock in its natural formation and/or (ii) a continuous strata of gravel exceeding 200 feet in length are encountered, the minimum top cover will be 30 inches.</w:t>
      </w:r>
    </w:p>
    <w:p w14:paraId="28E0B8D8" w14:textId="77777777" w:rsidR="00A67399" w:rsidRPr="009B3E66" w:rsidRDefault="00A67399" w:rsidP="00BB2518">
      <w:pPr>
        <w:spacing w:after="0" w:line="240" w:lineRule="auto"/>
        <w:contextualSpacing/>
        <w:rPr>
          <w:rFonts w:ascii="Arial" w:hAnsi="Arial" w:cs="Arial"/>
        </w:rPr>
      </w:pPr>
    </w:p>
    <w:p w14:paraId="501FFD93" w14:textId="77777777" w:rsidR="00A67399" w:rsidRPr="009B3E66" w:rsidRDefault="00A67399" w:rsidP="00BB2518">
      <w:pPr>
        <w:spacing w:after="0" w:line="240" w:lineRule="auto"/>
        <w:contextualSpacing/>
        <w:rPr>
          <w:rFonts w:ascii="Arial" w:hAnsi="Arial" w:cs="Arial"/>
        </w:rPr>
      </w:pPr>
      <w:r w:rsidRPr="009B3E66">
        <w:rPr>
          <w:rFonts w:ascii="Arial" w:hAnsi="Arial" w:cs="Arial"/>
          <w:b/>
        </w:rPr>
        <w:t>5.</w:t>
      </w:r>
      <w:r w:rsidRPr="009B3E66">
        <w:rPr>
          <w:rFonts w:ascii="Arial" w:hAnsi="Arial" w:cs="Arial"/>
          <w:b/>
        </w:rPr>
        <w:tab/>
        <w:t>Topsoil Removal and Replacement</w:t>
      </w:r>
    </w:p>
    <w:p w14:paraId="764FD8B3" w14:textId="77777777" w:rsidR="00A67399" w:rsidRPr="009B3E66" w:rsidRDefault="00A67399" w:rsidP="00BB2518">
      <w:pPr>
        <w:spacing w:after="0" w:line="120" w:lineRule="auto"/>
        <w:contextualSpacing/>
        <w:rPr>
          <w:rFonts w:ascii="Arial" w:hAnsi="Arial" w:cs="Arial"/>
        </w:rPr>
      </w:pPr>
    </w:p>
    <w:p w14:paraId="7039453C"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A.</w:t>
      </w:r>
      <w:r w:rsidRPr="009B3E66">
        <w:rPr>
          <w:rFonts w:ascii="Arial" w:hAnsi="Arial" w:cs="Arial"/>
        </w:rPr>
        <w:tab/>
        <w:t xml:space="preserve">Any excavation shall be performed in a manner to preserve topsoil.  </w:t>
      </w:r>
      <w:r>
        <w:rPr>
          <w:rFonts w:ascii="Arial" w:hAnsi="Arial" w:cs="Arial"/>
        </w:rPr>
        <w:t>B</w:t>
      </w:r>
      <w:r w:rsidRPr="009B3E66">
        <w:rPr>
          <w:rFonts w:ascii="Arial" w:hAnsi="Arial" w:cs="Arial"/>
        </w:rPr>
        <w:t>est Efforts will be made to store the topsoil near the excavation site in such a manner that it will not become intermixed with subsoil materials.</w:t>
      </w:r>
    </w:p>
    <w:p w14:paraId="6021F286"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1161F5E5"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B.</w:t>
      </w:r>
      <w:r w:rsidRPr="009B3E66">
        <w:rPr>
          <w:rFonts w:ascii="Arial" w:hAnsi="Arial" w:cs="Arial"/>
        </w:rPr>
        <w:tab/>
        <w:t>Best Efforts will be made to store all disturbed subsoil material near the excavation site and separate from the topsoil.</w:t>
      </w:r>
    </w:p>
    <w:p w14:paraId="7623054A"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388EE371" w14:textId="77777777" w:rsidR="00A67399"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C.</w:t>
      </w:r>
      <w:r w:rsidRPr="009B3E66">
        <w:rPr>
          <w:rFonts w:ascii="Arial" w:hAnsi="Arial" w:cs="Arial"/>
        </w:rPr>
        <w:tab/>
        <w:t>When backfilling an excavation site, the stockpiled subsoil material will be placed back into the excavation site before replacing the topsoil.</w:t>
      </w:r>
    </w:p>
    <w:p w14:paraId="5CB82DC1" w14:textId="77777777" w:rsidR="00A67399" w:rsidRDefault="00A67399" w:rsidP="00BB2518">
      <w:pPr>
        <w:tabs>
          <w:tab w:val="left" w:pos="1080"/>
        </w:tabs>
        <w:spacing w:after="0" w:line="240" w:lineRule="auto"/>
        <w:ind w:left="1080" w:hanging="360"/>
        <w:contextualSpacing/>
        <w:rPr>
          <w:rFonts w:ascii="Arial" w:hAnsi="Arial" w:cs="Arial"/>
        </w:rPr>
      </w:pPr>
    </w:p>
    <w:p w14:paraId="20C03ECD" w14:textId="77777777" w:rsidR="00A67399" w:rsidRPr="009B3E66" w:rsidRDefault="00A67399" w:rsidP="00BB2518">
      <w:pPr>
        <w:tabs>
          <w:tab w:val="left" w:pos="1080"/>
        </w:tabs>
        <w:spacing w:after="0" w:line="240" w:lineRule="auto"/>
        <w:ind w:left="1080" w:hanging="360"/>
        <w:contextualSpacing/>
        <w:rPr>
          <w:rFonts w:ascii="Arial" w:hAnsi="Arial" w:cs="Arial"/>
        </w:rPr>
      </w:pPr>
      <w:r>
        <w:rPr>
          <w:rFonts w:ascii="Arial" w:hAnsi="Arial" w:cs="Arial"/>
        </w:rPr>
        <w:t>D</w:t>
      </w:r>
      <w:r w:rsidRPr="009B3E66">
        <w:rPr>
          <w:rFonts w:ascii="Arial" w:hAnsi="Arial" w:cs="Arial"/>
        </w:rPr>
        <w:t>.</w:t>
      </w:r>
      <w:r w:rsidRPr="009B3E66">
        <w:rPr>
          <w:rFonts w:ascii="Arial" w:hAnsi="Arial" w:cs="Arial"/>
        </w:rPr>
        <w:tab/>
        <w:t>Refer to Item No. 7.A. through 7.D for procedures pertaining to rock removal from the subsoil and topsoil.</w:t>
      </w:r>
    </w:p>
    <w:p w14:paraId="0A35F15A"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5278C9FC" w14:textId="77777777" w:rsidR="00A67399" w:rsidRPr="009B3E66" w:rsidRDefault="00A67399" w:rsidP="00BB2518">
      <w:pPr>
        <w:tabs>
          <w:tab w:val="left" w:pos="1080"/>
        </w:tabs>
        <w:spacing w:after="0" w:line="240" w:lineRule="auto"/>
        <w:ind w:left="1080" w:hanging="360"/>
        <w:contextualSpacing/>
        <w:rPr>
          <w:rFonts w:ascii="Arial" w:hAnsi="Arial" w:cs="Arial"/>
        </w:rPr>
      </w:pPr>
      <w:r>
        <w:rPr>
          <w:rFonts w:ascii="Arial" w:hAnsi="Arial" w:cs="Arial"/>
        </w:rPr>
        <w:t>E</w:t>
      </w:r>
      <w:r w:rsidRPr="009B3E66">
        <w:rPr>
          <w:rFonts w:ascii="Arial" w:hAnsi="Arial" w:cs="Arial"/>
        </w:rPr>
        <w:t>.</w:t>
      </w:r>
      <w:r w:rsidRPr="009B3E66">
        <w:rPr>
          <w:rFonts w:ascii="Arial" w:hAnsi="Arial" w:cs="Arial"/>
        </w:rPr>
        <w:tab/>
        <w:t>Refer to Items No. 8.A. through 8.D. for procedures pertaining to the alleviation of compaction of the topsoil.</w:t>
      </w:r>
    </w:p>
    <w:p w14:paraId="7EE99C8A"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63274BB9" w14:textId="77777777" w:rsidR="00A67399" w:rsidRPr="009B3E66" w:rsidRDefault="00A67399" w:rsidP="00BB2518">
      <w:pPr>
        <w:tabs>
          <w:tab w:val="left" w:pos="1080"/>
        </w:tabs>
        <w:spacing w:after="0" w:line="240" w:lineRule="auto"/>
        <w:ind w:left="1080" w:hanging="360"/>
        <w:contextualSpacing/>
        <w:rPr>
          <w:rFonts w:ascii="Arial" w:hAnsi="Arial" w:cs="Arial"/>
        </w:rPr>
      </w:pPr>
      <w:r>
        <w:rPr>
          <w:rFonts w:ascii="Arial" w:hAnsi="Arial" w:cs="Arial"/>
        </w:rPr>
        <w:t>F</w:t>
      </w:r>
      <w:r w:rsidRPr="009B3E66">
        <w:rPr>
          <w:rFonts w:ascii="Arial" w:hAnsi="Arial" w:cs="Arial"/>
        </w:rPr>
        <w:t>.</w:t>
      </w:r>
      <w:r w:rsidRPr="009B3E66">
        <w:rPr>
          <w:rFonts w:ascii="Arial" w:hAnsi="Arial" w:cs="Arial"/>
        </w:rPr>
        <w:tab/>
        <w:t>Best Efforts will be performed to place the topsoil in a manner so that after settling occurs, the topsoil's original depth and contour (with an allowance for settling) will be restored as close as reasonably practicable.  The same shall apply where excavations are made for road, stream, drainage ditch, or other crossings.  In no instance will the topsoil materials be used for any other purpose unless agreed to otherwise by the Landowner.</w:t>
      </w:r>
    </w:p>
    <w:p w14:paraId="7590E021"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51F34FB8" w14:textId="77777777" w:rsidR="00A67399" w:rsidRDefault="00A67399" w:rsidP="00BB2518">
      <w:pPr>
        <w:tabs>
          <w:tab w:val="left" w:pos="1080"/>
        </w:tabs>
        <w:spacing w:after="0" w:line="240" w:lineRule="auto"/>
        <w:ind w:left="1080" w:hanging="360"/>
        <w:contextualSpacing/>
        <w:rPr>
          <w:rFonts w:ascii="Arial" w:hAnsi="Arial" w:cs="Arial"/>
        </w:rPr>
      </w:pPr>
      <w:r>
        <w:rPr>
          <w:rFonts w:ascii="Arial" w:hAnsi="Arial" w:cs="Arial"/>
        </w:rPr>
        <w:t>G</w:t>
      </w:r>
      <w:r w:rsidRPr="009B3E66">
        <w:rPr>
          <w:rFonts w:ascii="Arial" w:hAnsi="Arial" w:cs="Arial"/>
        </w:rPr>
        <w:t>.</w:t>
      </w:r>
      <w:r w:rsidRPr="009B3E66">
        <w:rPr>
          <w:rFonts w:ascii="Arial" w:hAnsi="Arial" w:cs="Arial"/>
        </w:rPr>
        <w:tab/>
        <w:t>Excess subsoil material resulting from wind turbine foundation excavation shall be removed from Landowner’s property, unless otherwise agreed to by Landowner.</w:t>
      </w:r>
    </w:p>
    <w:p w14:paraId="7E4617E3" w14:textId="77777777" w:rsidR="00A67399" w:rsidRDefault="00A67399" w:rsidP="00BB2518">
      <w:pPr>
        <w:tabs>
          <w:tab w:val="left" w:pos="1080"/>
        </w:tabs>
        <w:spacing w:after="0" w:line="240" w:lineRule="auto"/>
        <w:ind w:left="1080" w:hanging="360"/>
        <w:contextualSpacing/>
        <w:rPr>
          <w:rFonts w:ascii="Arial" w:hAnsi="Arial" w:cs="Arial"/>
        </w:rPr>
      </w:pPr>
    </w:p>
    <w:p w14:paraId="620F5BB2" w14:textId="77777777" w:rsidR="00A67399" w:rsidRPr="009B3E66" w:rsidRDefault="00A67399" w:rsidP="00BB2518">
      <w:pPr>
        <w:tabs>
          <w:tab w:val="left" w:pos="1080"/>
        </w:tabs>
        <w:spacing w:after="0" w:line="240" w:lineRule="auto"/>
        <w:ind w:left="1080" w:hanging="360"/>
        <w:contextualSpacing/>
        <w:rPr>
          <w:rFonts w:ascii="Arial" w:hAnsi="Arial" w:cs="Arial"/>
        </w:rPr>
      </w:pPr>
      <w:r>
        <w:rPr>
          <w:rFonts w:ascii="Arial" w:hAnsi="Arial" w:cs="Arial"/>
        </w:rPr>
        <w:t>H.</w:t>
      </w:r>
      <w:r>
        <w:rPr>
          <w:rFonts w:ascii="Arial" w:hAnsi="Arial" w:cs="Arial"/>
        </w:rPr>
        <w:tab/>
        <w:t>Topsoil stripping or separation is not required for the excavation of narrow trenches, those 24 inches wide or less.</w:t>
      </w:r>
    </w:p>
    <w:p w14:paraId="023D9BCD"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108EBCAD" w14:textId="77777777" w:rsidR="00A67399" w:rsidRPr="009B3E66" w:rsidRDefault="00A67399" w:rsidP="00BB2518">
      <w:pPr>
        <w:spacing w:after="0" w:line="240" w:lineRule="auto"/>
        <w:contextualSpacing/>
        <w:rPr>
          <w:rFonts w:ascii="Arial" w:hAnsi="Arial" w:cs="Arial"/>
          <w:b/>
        </w:rPr>
      </w:pPr>
      <w:r w:rsidRPr="009B3E66">
        <w:rPr>
          <w:rFonts w:ascii="Arial" w:hAnsi="Arial" w:cs="Arial"/>
          <w:b/>
        </w:rPr>
        <w:t>6.</w:t>
      </w:r>
      <w:r w:rsidRPr="009B3E66">
        <w:rPr>
          <w:rFonts w:ascii="Arial" w:hAnsi="Arial" w:cs="Arial"/>
          <w:b/>
        </w:rPr>
        <w:tab/>
        <w:t>Repair of Damaged Tile Lines</w:t>
      </w:r>
    </w:p>
    <w:p w14:paraId="4EE8EAFA" w14:textId="77777777" w:rsidR="00A67399" w:rsidRPr="009B3E66" w:rsidRDefault="00A67399" w:rsidP="00BB2518">
      <w:pPr>
        <w:spacing w:after="0" w:line="120" w:lineRule="auto"/>
        <w:contextualSpacing/>
        <w:rPr>
          <w:rFonts w:ascii="Arial" w:hAnsi="Arial" w:cs="Arial"/>
        </w:rPr>
      </w:pPr>
      <w:bookmarkStart w:id="10" w:name="_Hlk505760914"/>
    </w:p>
    <w:bookmarkEnd w:id="10"/>
    <w:p w14:paraId="588B5727" w14:textId="77777777" w:rsidR="00A67399" w:rsidRPr="009B3E66" w:rsidRDefault="00A67399" w:rsidP="00BB2518">
      <w:pPr>
        <w:spacing w:after="0" w:line="240" w:lineRule="auto"/>
        <w:ind w:left="720"/>
        <w:contextualSpacing/>
        <w:rPr>
          <w:rFonts w:ascii="Arial" w:hAnsi="Arial" w:cs="Arial"/>
        </w:rPr>
      </w:pPr>
      <w:r w:rsidRPr="009B3E66">
        <w:rPr>
          <w:rFonts w:ascii="Arial" w:hAnsi="Arial" w:cs="Arial"/>
        </w:rPr>
        <w:t>If underground drainage tile is damaged by Construction or Deconstruction, it will be repaired in a manner that assures the tile line's proper operation at the point of repair.  The following shall apply to the tile line repair:</w:t>
      </w:r>
    </w:p>
    <w:p w14:paraId="749B674E" w14:textId="77777777" w:rsidR="00A67399" w:rsidRPr="009B3E66" w:rsidRDefault="00A67399" w:rsidP="00BB2518">
      <w:pPr>
        <w:spacing w:after="0" w:line="240" w:lineRule="auto"/>
        <w:ind w:firstLine="720"/>
        <w:contextualSpacing/>
        <w:rPr>
          <w:rFonts w:ascii="Arial" w:hAnsi="Arial" w:cs="Arial"/>
        </w:rPr>
      </w:pPr>
    </w:p>
    <w:p w14:paraId="08D70A02"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A.</w:t>
      </w:r>
      <w:r w:rsidRPr="009B3E66">
        <w:rPr>
          <w:rFonts w:ascii="Arial" w:hAnsi="Arial" w:cs="Arial"/>
        </w:rPr>
        <w:tab/>
        <w:t>The Facility Owner will work with the Landowner to identify the tile lines traversing the property included within the Underlying Agreement</w:t>
      </w:r>
      <w:r>
        <w:rPr>
          <w:rFonts w:ascii="Arial" w:hAnsi="Arial" w:cs="Arial"/>
        </w:rPr>
        <w:t xml:space="preserve"> which will be crossed or disturbed by the construction of the Facility</w:t>
      </w:r>
      <w:r w:rsidRPr="009B3E66">
        <w:rPr>
          <w:rFonts w:ascii="Arial" w:hAnsi="Arial" w:cs="Arial"/>
        </w:rPr>
        <w:t xml:space="preserve">.  All tile lines identified in this manner will be shown on the Construction and Deconstruction Plans and staked or flagged </w:t>
      </w:r>
      <w:r>
        <w:rPr>
          <w:rFonts w:ascii="Arial" w:hAnsi="Arial" w:cs="Arial"/>
        </w:rPr>
        <w:t xml:space="preserve">in the locations where expected crossing or disturbance is anticipated </w:t>
      </w:r>
      <w:r w:rsidRPr="009B3E66">
        <w:rPr>
          <w:rFonts w:ascii="Arial" w:hAnsi="Arial" w:cs="Arial"/>
        </w:rPr>
        <w:t>prior to Construction or Deconstruction to alert Construction and Deconstruction crews to the possible need for tile line repairs.</w:t>
      </w:r>
    </w:p>
    <w:p w14:paraId="3CA7AD24"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07AA23AF" w14:textId="77777777" w:rsidR="005534DD"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B.</w:t>
      </w:r>
      <w:r w:rsidRPr="009B3E66">
        <w:rPr>
          <w:rFonts w:ascii="Arial" w:hAnsi="Arial" w:cs="Arial"/>
        </w:rPr>
        <w:tab/>
        <w:t>Tile lines that are damaged, cut, or removed shall be staked or flagged with stakes or flags placed in such a manner they will remain visible until the permanent repairs are completed.  In addition, the location of damaged drain tile lines will be recorded using Global Positioning Systems (GPS) technology.</w:t>
      </w:r>
      <w:r w:rsidR="005534DD">
        <w:rPr>
          <w:rFonts w:ascii="Arial" w:hAnsi="Arial" w:cs="Arial"/>
        </w:rPr>
        <w:br w:type="page"/>
      </w:r>
    </w:p>
    <w:p w14:paraId="2527AFBE"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lastRenderedPageBreak/>
        <w:t>C.</w:t>
      </w:r>
      <w:r w:rsidRPr="009B3E66">
        <w:rPr>
          <w:rFonts w:ascii="Arial" w:hAnsi="Arial" w:cs="Arial"/>
        </w:rPr>
        <w:tab/>
        <w:t>If water is flowing through any damaged tile line, the Facility Owner shall utilize Best Efforts to immediately and temporarily repair the tile line until such time that the Facility Owner can make permanent repairs.  If the tile lines are dry and water is not flowing, temporary repairs are not required if the permanent repairs can be made by the Facility Owner within 14 days (weather and soil conditions permitting) of the time damage occurred; however, the exposed tile lines will be screened or otherwise protected to prevent the entry of foreign materials or animals into the tile lines.</w:t>
      </w:r>
    </w:p>
    <w:p w14:paraId="7E8DC437" w14:textId="77777777" w:rsidR="00A67399" w:rsidRPr="009B3E66" w:rsidRDefault="00A67399" w:rsidP="00BB2518">
      <w:pPr>
        <w:spacing w:after="0" w:line="240" w:lineRule="auto"/>
        <w:ind w:left="1440" w:hanging="720"/>
        <w:contextualSpacing/>
        <w:rPr>
          <w:rFonts w:ascii="Arial" w:hAnsi="Arial" w:cs="Arial"/>
        </w:rPr>
      </w:pPr>
    </w:p>
    <w:p w14:paraId="1FAD7B07" w14:textId="77777777" w:rsidR="00A67399"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D.</w:t>
      </w:r>
      <w:r w:rsidRPr="009B3E66">
        <w:rPr>
          <w:rFonts w:ascii="Arial" w:hAnsi="Arial" w:cs="Arial"/>
        </w:rPr>
        <w:tab/>
        <w:t>W</w:t>
      </w:r>
      <w:r>
        <w:rPr>
          <w:rFonts w:ascii="Arial" w:hAnsi="Arial" w:cs="Arial"/>
        </w:rPr>
        <w:t>here tile lines are severed by a</w:t>
      </w:r>
      <w:r w:rsidRPr="009B3E66">
        <w:rPr>
          <w:rFonts w:ascii="Arial" w:hAnsi="Arial" w:cs="Arial"/>
        </w:rPr>
        <w:t>n excavation trench, repairs shall be made using the IDOA Drain Tile Repairs, Figures 1 and 2</w:t>
      </w:r>
      <w:r>
        <w:rPr>
          <w:rFonts w:ascii="Arial" w:hAnsi="Arial" w:cs="Arial"/>
        </w:rPr>
        <w:t xml:space="preserve">. </w:t>
      </w:r>
    </w:p>
    <w:p w14:paraId="5D55778F" w14:textId="77777777" w:rsidR="00A67399" w:rsidRPr="009B3E66" w:rsidRDefault="00A67399" w:rsidP="00BB2518">
      <w:pPr>
        <w:tabs>
          <w:tab w:val="left" w:pos="1080"/>
        </w:tabs>
        <w:spacing w:after="0" w:line="120" w:lineRule="auto"/>
        <w:ind w:left="1080" w:hanging="360"/>
        <w:contextualSpacing/>
        <w:rPr>
          <w:rFonts w:ascii="Arial" w:hAnsi="Arial" w:cs="Arial"/>
          <w:strike/>
        </w:rPr>
      </w:pPr>
    </w:p>
    <w:p w14:paraId="32D895BF"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ab/>
        <w:t>If there is any dispute between the Landowner and the Facility Owner on the method of permanent tile line repair, the appropriate Soil and Water Conservation District’s opinion shall be considered by the Facility Owner and the Landowner.</w:t>
      </w:r>
    </w:p>
    <w:p w14:paraId="39F59056" w14:textId="77777777" w:rsidR="00A67399" w:rsidRPr="009B3E66" w:rsidRDefault="00A67399" w:rsidP="00BB2518">
      <w:pPr>
        <w:spacing w:after="0" w:line="240" w:lineRule="auto"/>
        <w:ind w:firstLine="720"/>
        <w:contextualSpacing/>
        <w:rPr>
          <w:rFonts w:ascii="Arial" w:hAnsi="Arial" w:cs="Arial"/>
        </w:rPr>
      </w:pPr>
    </w:p>
    <w:p w14:paraId="1CAF05D1"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E.</w:t>
      </w:r>
      <w:r w:rsidRPr="009B3E66">
        <w:rPr>
          <w:rFonts w:ascii="Arial" w:hAnsi="Arial" w:cs="Arial"/>
        </w:rPr>
        <w:tab/>
        <w:t xml:space="preserve">To the extent practicable, there will be a minimum of one foot of separation between the tile line and the Underground Cable whether the Underground Cable passes over or under the tile line.  If the tile line was damaged as part of the excavation for installation of the Underground Cable, the Underground Cable will be installed with a minimum </w:t>
      </w:r>
      <w:proofErr w:type="gramStart"/>
      <w:r w:rsidRPr="009B3E66">
        <w:rPr>
          <w:rFonts w:ascii="Arial" w:hAnsi="Arial" w:cs="Arial"/>
        </w:rPr>
        <w:t>one foot</w:t>
      </w:r>
      <w:proofErr w:type="gramEnd"/>
      <w:r w:rsidRPr="009B3E66">
        <w:rPr>
          <w:rFonts w:ascii="Arial" w:hAnsi="Arial" w:cs="Arial"/>
        </w:rPr>
        <w:t xml:space="preserve"> clearance below or over the tile line to be repaired or otherwise to the extent practicable.</w:t>
      </w:r>
    </w:p>
    <w:p w14:paraId="017EDCD9"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7AEB33F7" w14:textId="77777777" w:rsidR="00A67399" w:rsidRPr="009B3E66" w:rsidRDefault="00A67399" w:rsidP="00BB2518">
      <w:pPr>
        <w:tabs>
          <w:tab w:val="left" w:pos="1080"/>
        </w:tabs>
        <w:spacing w:after="0" w:line="240" w:lineRule="auto"/>
        <w:ind w:left="1080" w:hanging="360"/>
        <w:contextualSpacing/>
        <w:rPr>
          <w:rFonts w:ascii="Arial" w:hAnsi="Arial" w:cs="Arial"/>
        </w:rPr>
      </w:pPr>
      <w:r>
        <w:rPr>
          <w:rFonts w:ascii="Arial" w:hAnsi="Arial" w:cs="Arial"/>
        </w:rPr>
        <w:t>F.</w:t>
      </w:r>
      <w:r>
        <w:rPr>
          <w:rFonts w:ascii="Arial" w:hAnsi="Arial" w:cs="Arial"/>
        </w:rPr>
        <w:tab/>
      </w:r>
      <w:r w:rsidR="005E2A5B">
        <w:rPr>
          <w:rFonts w:ascii="Arial" w:hAnsi="Arial" w:cs="Arial"/>
        </w:rPr>
        <w:t>T</w:t>
      </w:r>
      <w:r w:rsidRPr="009B3E66">
        <w:rPr>
          <w:rFonts w:ascii="Arial" w:hAnsi="Arial" w:cs="Arial"/>
        </w:rPr>
        <w:t xml:space="preserve">he original tile line alignment </w:t>
      </w:r>
      <w:r>
        <w:rPr>
          <w:rFonts w:ascii="Arial" w:hAnsi="Arial" w:cs="Arial"/>
        </w:rPr>
        <w:t>and gradient</w:t>
      </w:r>
      <w:r w:rsidRPr="009B3E66">
        <w:rPr>
          <w:rFonts w:ascii="Arial" w:hAnsi="Arial" w:cs="Arial"/>
        </w:rPr>
        <w:t xml:space="preserve"> shall be maintained.  A laser transit shall be used to ensure the proper gradient is maintained.  A laser operated tiling machine</w:t>
      </w:r>
      <w:r>
        <w:rPr>
          <w:rFonts w:ascii="Arial" w:hAnsi="Arial" w:cs="Arial"/>
        </w:rPr>
        <w:t xml:space="preserve"> </w:t>
      </w:r>
      <w:r w:rsidRPr="009B3E66">
        <w:rPr>
          <w:rFonts w:ascii="Arial" w:hAnsi="Arial" w:cs="Arial"/>
        </w:rPr>
        <w:t>shall be used to install or replace tiling segments of 100 linear feet or more.</w:t>
      </w:r>
    </w:p>
    <w:p w14:paraId="2C358158"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1BAFE0AB"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G.</w:t>
      </w:r>
      <w:r w:rsidRPr="009B3E66">
        <w:rPr>
          <w:rFonts w:ascii="Arial" w:hAnsi="Arial" w:cs="Arial"/>
        </w:rPr>
        <w:tab/>
        <w:t xml:space="preserve">During Construction stage, all permanent tile line repairs must be made within </w:t>
      </w:r>
      <w:r>
        <w:rPr>
          <w:rFonts w:ascii="Arial" w:hAnsi="Arial" w:cs="Arial"/>
        </w:rPr>
        <w:t>fourteen (</w:t>
      </w:r>
      <w:r w:rsidRPr="009B3E66">
        <w:rPr>
          <w:rFonts w:ascii="Arial" w:hAnsi="Arial" w:cs="Arial"/>
        </w:rPr>
        <w:t>14</w:t>
      </w:r>
      <w:r>
        <w:rPr>
          <w:rFonts w:ascii="Arial" w:hAnsi="Arial" w:cs="Arial"/>
        </w:rPr>
        <w:t>)</w:t>
      </w:r>
      <w:r w:rsidRPr="009B3E66">
        <w:rPr>
          <w:rFonts w:ascii="Arial" w:hAnsi="Arial" w:cs="Arial"/>
        </w:rPr>
        <w:t xml:space="preserve"> days of identification or notification of the damage, weather and soil conditions permitting.  At other times, such repairs must be made at a time mutually agreed upon by the Facility Owner and the Landowner.</w:t>
      </w:r>
    </w:p>
    <w:p w14:paraId="454AAF7A"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5D3AAD5E"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H.</w:t>
      </w:r>
      <w:r w:rsidRPr="009B3E66">
        <w:rPr>
          <w:rFonts w:ascii="Arial" w:hAnsi="Arial" w:cs="Arial"/>
        </w:rPr>
        <w:tab/>
        <w:t xml:space="preserve">Following Construction and/or Deconstruction activities, the Facility Owner will utilize best practices to restore the drainage in the area to the condition it was before the commencement of the Construction/Deconstruction activities.  If the Facility Owner cannot agree upon a reasonable method to complete this restoration, the Facility Owner may – but is not required to – implement the recommendations of the appropriate County </w:t>
      </w:r>
      <w:r w:rsidR="002A25EA">
        <w:rPr>
          <w:rFonts w:ascii="Arial" w:hAnsi="Arial" w:cs="Arial"/>
        </w:rPr>
        <w:t xml:space="preserve">SWCD </w:t>
      </w:r>
      <w:r w:rsidRPr="009B3E66">
        <w:rPr>
          <w:rFonts w:ascii="Arial" w:hAnsi="Arial" w:cs="Arial"/>
        </w:rPr>
        <w:t>and such implementation would resolve the dispute.</w:t>
      </w:r>
    </w:p>
    <w:p w14:paraId="2F19C505" w14:textId="77777777" w:rsidR="00A67399" w:rsidRPr="009B3E66" w:rsidRDefault="00A67399" w:rsidP="00BB2518">
      <w:pPr>
        <w:tabs>
          <w:tab w:val="left" w:pos="1080"/>
        </w:tabs>
        <w:spacing w:after="0" w:line="240" w:lineRule="auto"/>
        <w:ind w:left="1440" w:hanging="720"/>
        <w:contextualSpacing/>
        <w:rPr>
          <w:rFonts w:ascii="Arial" w:hAnsi="Arial" w:cs="Arial"/>
        </w:rPr>
      </w:pPr>
    </w:p>
    <w:p w14:paraId="0AA80A71" w14:textId="77777777" w:rsidR="00A67399" w:rsidRPr="009B3E66" w:rsidRDefault="00A67399" w:rsidP="008001C6">
      <w:pPr>
        <w:tabs>
          <w:tab w:val="left" w:pos="1080"/>
        </w:tabs>
        <w:spacing w:after="0" w:line="240" w:lineRule="auto"/>
        <w:ind w:left="1080" w:right="-180" w:hanging="360"/>
        <w:contextualSpacing/>
        <w:rPr>
          <w:rFonts w:ascii="Arial" w:hAnsi="Arial" w:cs="Arial"/>
        </w:rPr>
      </w:pPr>
      <w:r w:rsidRPr="009B3E66">
        <w:rPr>
          <w:rFonts w:ascii="Arial" w:hAnsi="Arial" w:cs="Arial"/>
        </w:rPr>
        <w:t>I.</w:t>
      </w:r>
      <w:r w:rsidRPr="009B3E66">
        <w:rPr>
          <w:rFonts w:ascii="Arial" w:hAnsi="Arial" w:cs="Arial"/>
        </w:rPr>
        <w:tab/>
        <w:t>Following completion of the work, the Facility Owner will be responsible for correcting</w:t>
      </w:r>
      <w:r>
        <w:rPr>
          <w:rFonts w:ascii="Arial" w:hAnsi="Arial" w:cs="Arial"/>
        </w:rPr>
        <w:t xml:space="preserve"> or paying for the correction of</w:t>
      </w:r>
      <w:r w:rsidRPr="009B3E66">
        <w:rPr>
          <w:rFonts w:ascii="Arial" w:hAnsi="Arial" w:cs="Arial"/>
        </w:rPr>
        <w:t xml:space="preserve"> all tile line repairs that fail due to Construction and/or Deconstruction, provided</w:t>
      </w:r>
      <w:r>
        <w:rPr>
          <w:rFonts w:ascii="Arial" w:hAnsi="Arial" w:cs="Arial"/>
        </w:rPr>
        <w:t xml:space="preserve"> any such failure was identified by Landowner within </w:t>
      </w:r>
      <w:r w:rsidR="000F39E0">
        <w:rPr>
          <w:rFonts w:ascii="Arial" w:hAnsi="Arial" w:cs="Arial"/>
        </w:rPr>
        <w:t>twenty-four</w:t>
      </w:r>
      <w:r>
        <w:rPr>
          <w:rFonts w:ascii="Arial" w:hAnsi="Arial" w:cs="Arial"/>
        </w:rPr>
        <w:t xml:space="preserve"> (24) months after Construction or Deconstruction</w:t>
      </w:r>
      <w:r w:rsidRPr="009B3E66">
        <w:rPr>
          <w:rFonts w:ascii="Arial" w:hAnsi="Arial" w:cs="Arial"/>
        </w:rPr>
        <w:t>.  The Facility Owner will not be responsible for tile line repairs that the Facility Owner pays the Landowner to perform.</w:t>
      </w:r>
      <w:r w:rsidR="00F53F9C">
        <w:rPr>
          <w:rFonts w:ascii="Arial" w:hAnsi="Arial" w:cs="Arial"/>
        </w:rPr>
        <w:t xml:space="preserve">  Facility Owner shall use Best Efforts to utilize a local drain tile repair company.</w:t>
      </w:r>
    </w:p>
    <w:p w14:paraId="6BA53850" w14:textId="77777777" w:rsidR="00201137" w:rsidRDefault="00201137" w:rsidP="00BB2518">
      <w:pPr>
        <w:spacing w:after="0" w:line="240" w:lineRule="auto"/>
        <w:ind w:left="1080" w:hanging="360"/>
        <w:contextualSpacing/>
        <w:rPr>
          <w:rFonts w:ascii="Arial" w:hAnsi="Arial" w:cs="Arial"/>
        </w:rPr>
      </w:pPr>
    </w:p>
    <w:p w14:paraId="3C6E35CC" w14:textId="77777777" w:rsidR="00A67399" w:rsidRDefault="00A67399" w:rsidP="00BB2518">
      <w:pPr>
        <w:spacing w:after="0" w:line="240" w:lineRule="auto"/>
        <w:contextualSpacing/>
        <w:rPr>
          <w:rFonts w:ascii="Arial" w:hAnsi="Arial" w:cs="Arial"/>
          <w:b/>
        </w:rPr>
      </w:pPr>
      <w:r w:rsidRPr="009B3E66">
        <w:rPr>
          <w:rFonts w:ascii="Arial" w:hAnsi="Arial" w:cs="Arial"/>
          <w:b/>
        </w:rPr>
        <w:t>7.</w:t>
      </w:r>
      <w:r w:rsidRPr="009B3E66">
        <w:rPr>
          <w:rFonts w:ascii="Arial" w:hAnsi="Arial" w:cs="Arial"/>
          <w:b/>
        </w:rPr>
        <w:tab/>
        <w:t>Rock Removal</w:t>
      </w:r>
    </w:p>
    <w:p w14:paraId="6B1299C4" w14:textId="77777777" w:rsidR="002A25EA" w:rsidRPr="009B3E66" w:rsidRDefault="002A25EA" w:rsidP="002A25EA">
      <w:pPr>
        <w:spacing w:after="0" w:line="120" w:lineRule="auto"/>
        <w:contextualSpacing/>
        <w:rPr>
          <w:rFonts w:ascii="Arial" w:hAnsi="Arial" w:cs="Arial"/>
          <w:b/>
        </w:rPr>
      </w:pPr>
    </w:p>
    <w:p w14:paraId="43A1D90F" w14:textId="77777777" w:rsidR="00A67399" w:rsidRPr="009B3E66" w:rsidRDefault="00A67399" w:rsidP="00BB2518">
      <w:pPr>
        <w:spacing w:after="0" w:line="240" w:lineRule="auto"/>
        <w:ind w:left="720"/>
        <w:contextualSpacing/>
        <w:rPr>
          <w:rFonts w:ascii="Arial" w:hAnsi="Arial" w:cs="Arial"/>
        </w:rPr>
      </w:pPr>
      <w:r w:rsidRPr="009B3E66">
        <w:rPr>
          <w:rFonts w:ascii="Arial" w:hAnsi="Arial" w:cs="Arial"/>
        </w:rPr>
        <w:t xml:space="preserve">The following rock removal procedures only pertain to rocks found in the uppermost 42 inches of soil, the common freeze zone in Illinois, which emerged </w:t>
      </w:r>
      <w:r>
        <w:rPr>
          <w:rFonts w:ascii="Arial" w:hAnsi="Arial" w:cs="Arial"/>
        </w:rPr>
        <w:t>on Landowner property</w:t>
      </w:r>
      <w:r w:rsidRPr="009B3E66">
        <w:rPr>
          <w:rFonts w:ascii="Arial" w:hAnsi="Arial" w:cs="Arial"/>
        </w:rPr>
        <w:t xml:space="preserve"> </w:t>
      </w:r>
      <w:proofErr w:type="gramStart"/>
      <w:r w:rsidRPr="009B3E66">
        <w:rPr>
          <w:rFonts w:ascii="Arial" w:hAnsi="Arial" w:cs="Arial"/>
        </w:rPr>
        <w:t>as a result of</w:t>
      </w:r>
      <w:proofErr w:type="gramEnd"/>
      <w:r w:rsidRPr="009B3E66">
        <w:rPr>
          <w:rFonts w:ascii="Arial" w:hAnsi="Arial" w:cs="Arial"/>
        </w:rPr>
        <w:t xml:space="preserve"> Construction and/or Deconstruction.</w:t>
      </w:r>
    </w:p>
    <w:p w14:paraId="3310DACF" w14:textId="77777777" w:rsidR="00CA54CB" w:rsidRPr="009B3E66" w:rsidRDefault="00CA54CB" w:rsidP="00CA54CB">
      <w:pPr>
        <w:spacing w:after="0" w:line="120" w:lineRule="auto"/>
        <w:ind w:left="720"/>
        <w:contextualSpacing/>
        <w:rPr>
          <w:rFonts w:ascii="Arial" w:hAnsi="Arial" w:cs="Arial"/>
        </w:rPr>
      </w:pPr>
    </w:p>
    <w:p w14:paraId="28A7002E"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A.</w:t>
      </w:r>
      <w:r w:rsidRPr="009B3E66">
        <w:rPr>
          <w:rFonts w:ascii="Arial" w:hAnsi="Arial" w:cs="Arial"/>
        </w:rPr>
        <w:tab/>
        <w:t xml:space="preserve">Before replacing any Topsoil, Best Efforts will be taken to remove all rocks greater than 3 inches in any dimension from the surface of exposed subsoil which were brought to the site </w:t>
      </w:r>
      <w:proofErr w:type="gramStart"/>
      <w:r w:rsidRPr="009B3E66">
        <w:rPr>
          <w:rFonts w:ascii="Arial" w:hAnsi="Arial" w:cs="Arial"/>
        </w:rPr>
        <w:t>as a result of</w:t>
      </w:r>
      <w:proofErr w:type="gramEnd"/>
      <w:r w:rsidRPr="009B3E66">
        <w:rPr>
          <w:rFonts w:ascii="Arial" w:hAnsi="Arial" w:cs="Arial"/>
        </w:rPr>
        <w:t xml:space="preserve"> Construction and/or Deconstruction.</w:t>
      </w:r>
    </w:p>
    <w:p w14:paraId="29BEBB68" w14:textId="77777777" w:rsidR="00A67399" w:rsidRPr="009B3E66" w:rsidRDefault="00A67399" w:rsidP="00BB2518">
      <w:pPr>
        <w:pStyle w:val="ListParagraph"/>
        <w:numPr>
          <w:ilvl w:val="1"/>
          <w:numId w:val="2"/>
        </w:numPr>
        <w:tabs>
          <w:tab w:val="left" w:pos="1080"/>
          <w:tab w:val="left" w:pos="1440"/>
        </w:tabs>
        <w:spacing w:after="0" w:line="240" w:lineRule="auto"/>
        <w:ind w:left="1080"/>
        <w:rPr>
          <w:rFonts w:ascii="Arial" w:hAnsi="Arial" w:cs="Arial"/>
        </w:rPr>
      </w:pPr>
      <w:r w:rsidRPr="009B3E66">
        <w:rPr>
          <w:rFonts w:ascii="Arial" w:hAnsi="Arial" w:cs="Arial"/>
        </w:rPr>
        <w:lastRenderedPageBreak/>
        <w:t xml:space="preserve">As topsoil is replaced, all rocks greater than 3 inches in any dimension will be removed from the topsoil which emerged at the site </w:t>
      </w:r>
      <w:proofErr w:type="gramStart"/>
      <w:r w:rsidRPr="009B3E66">
        <w:rPr>
          <w:rFonts w:ascii="Arial" w:hAnsi="Arial" w:cs="Arial"/>
        </w:rPr>
        <w:t>as a result of</w:t>
      </w:r>
      <w:proofErr w:type="gramEnd"/>
      <w:r w:rsidRPr="009B3E66">
        <w:rPr>
          <w:rFonts w:ascii="Arial" w:hAnsi="Arial" w:cs="Arial"/>
        </w:rPr>
        <w:t xml:space="preserve"> Construction and/or Deconstruction activities.</w:t>
      </w:r>
    </w:p>
    <w:p w14:paraId="15283E54" w14:textId="77777777" w:rsidR="00A67399" w:rsidRPr="009B3E66" w:rsidRDefault="00A67399" w:rsidP="00BB2518">
      <w:pPr>
        <w:pStyle w:val="ListParagraph"/>
        <w:tabs>
          <w:tab w:val="left" w:pos="1080"/>
        </w:tabs>
        <w:spacing w:after="0" w:line="240" w:lineRule="auto"/>
        <w:ind w:left="1080" w:hanging="360"/>
        <w:rPr>
          <w:rFonts w:ascii="Arial" w:hAnsi="Arial" w:cs="Arial"/>
        </w:rPr>
      </w:pPr>
    </w:p>
    <w:p w14:paraId="43EBE32C" w14:textId="77777777" w:rsidR="00A67399" w:rsidRPr="009B3E66" w:rsidRDefault="00A67399" w:rsidP="00BB2518">
      <w:pPr>
        <w:pStyle w:val="ListParagraph"/>
        <w:numPr>
          <w:ilvl w:val="1"/>
          <w:numId w:val="2"/>
        </w:numPr>
        <w:tabs>
          <w:tab w:val="left" w:pos="720"/>
        </w:tabs>
        <w:spacing w:after="0" w:line="240" w:lineRule="auto"/>
        <w:ind w:left="1080"/>
        <w:rPr>
          <w:rFonts w:ascii="Arial" w:hAnsi="Arial" w:cs="Arial"/>
        </w:rPr>
      </w:pPr>
      <w:r w:rsidRPr="009B3E66">
        <w:rPr>
          <w:rFonts w:ascii="Arial" w:hAnsi="Arial" w:cs="Arial"/>
        </w:rPr>
        <w:t>If trenching, blasting, or boring operations are required through rocky terrain, precautions will be taken to minimize the potential for oversized rocks to become interspersed with adjacent soil material.</w:t>
      </w:r>
    </w:p>
    <w:p w14:paraId="4B76F3D6" w14:textId="77777777" w:rsidR="00A67399" w:rsidRPr="009B3E66" w:rsidRDefault="00A67399" w:rsidP="00BB2518">
      <w:pPr>
        <w:tabs>
          <w:tab w:val="left" w:pos="720"/>
        </w:tabs>
        <w:spacing w:after="0" w:line="240" w:lineRule="auto"/>
        <w:ind w:left="720"/>
        <w:contextualSpacing/>
        <w:rPr>
          <w:rFonts w:ascii="Arial" w:hAnsi="Arial" w:cs="Arial"/>
        </w:rPr>
      </w:pPr>
    </w:p>
    <w:p w14:paraId="2D754551"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D.</w:t>
      </w:r>
      <w:r w:rsidRPr="009B3E66">
        <w:rPr>
          <w:rFonts w:ascii="Arial" w:hAnsi="Arial" w:cs="Arial"/>
        </w:rPr>
        <w:tab/>
        <w:t>Rocks and soil containing rocks removed from the subsoil areas, topsoil, or from any excavations, will be hauled off the Landowner's premises or disposed of on the Landowner's premises at a location that is mutually acceptable to the Landowner and the Facility Owner.</w:t>
      </w:r>
    </w:p>
    <w:p w14:paraId="06F0EF79"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641FAD87" w14:textId="77777777" w:rsidR="00A67399" w:rsidRPr="009B3E66" w:rsidRDefault="00A67399" w:rsidP="00BB2518">
      <w:pPr>
        <w:tabs>
          <w:tab w:val="left" w:pos="720"/>
          <w:tab w:val="left" w:pos="1080"/>
        </w:tabs>
        <w:spacing w:after="0" w:line="240" w:lineRule="auto"/>
        <w:ind w:left="1080" w:hanging="1080"/>
        <w:contextualSpacing/>
        <w:rPr>
          <w:rFonts w:ascii="Arial" w:hAnsi="Arial" w:cs="Arial"/>
          <w:b/>
        </w:rPr>
      </w:pPr>
      <w:r w:rsidRPr="009B3E66">
        <w:rPr>
          <w:rFonts w:ascii="Arial" w:hAnsi="Arial" w:cs="Arial"/>
          <w:b/>
        </w:rPr>
        <w:t xml:space="preserve">  8.</w:t>
      </w:r>
      <w:r w:rsidRPr="009B3E66">
        <w:rPr>
          <w:rFonts w:ascii="Arial" w:hAnsi="Arial" w:cs="Arial"/>
          <w:b/>
        </w:rPr>
        <w:tab/>
        <w:t>Compaction and Rutting</w:t>
      </w:r>
    </w:p>
    <w:p w14:paraId="2E50F334" w14:textId="77777777" w:rsidR="00CA54CB" w:rsidRPr="009B3E66" w:rsidRDefault="00CA54CB" w:rsidP="00CA54CB">
      <w:pPr>
        <w:spacing w:after="0" w:line="120" w:lineRule="auto"/>
        <w:ind w:left="720"/>
        <w:contextualSpacing/>
        <w:rPr>
          <w:rFonts w:ascii="Arial" w:hAnsi="Arial" w:cs="Arial"/>
        </w:rPr>
      </w:pPr>
    </w:p>
    <w:p w14:paraId="728EDF97"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A.</w:t>
      </w:r>
      <w:r w:rsidRPr="009B3E66">
        <w:rPr>
          <w:rFonts w:ascii="Arial" w:hAnsi="Arial" w:cs="Arial"/>
        </w:rPr>
        <w:tab/>
        <w:t>Unless the Landowner opts to do the restoration work, after the topsoil has been replaced, all areas that were traversed by vehicles and Construction and/or Deconstruction equipment will be ripped at least 18 inches deep, and all pasture and woodland will be ripped at least 12 inches deep to the extent practicable.  The existence of tile lines or underground utilities may necessitate less depth.  The disturbed area will then be disked.  Decompaction shall be conducted according to the guidelines provided in Appendices A and B.</w:t>
      </w:r>
    </w:p>
    <w:p w14:paraId="6E248B8E" w14:textId="77777777" w:rsidR="00A67399" w:rsidRPr="009B3E66" w:rsidRDefault="00A67399" w:rsidP="00BB2518">
      <w:pPr>
        <w:spacing w:after="0" w:line="240" w:lineRule="auto"/>
        <w:ind w:firstLine="720"/>
        <w:contextualSpacing/>
        <w:rPr>
          <w:rFonts w:ascii="Arial" w:hAnsi="Arial" w:cs="Arial"/>
        </w:rPr>
      </w:pPr>
    </w:p>
    <w:p w14:paraId="0B0AAF6A"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B.</w:t>
      </w:r>
      <w:r w:rsidRPr="009B3E66">
        <w:rPr>
          <w:rFonts w:ascii="Arial" w:hAnsi="Arial" w:cs="Arial"/>
        </w:rPr>
        <w:tab/>
        <w:t>To the extent practicable, all ripping and disking will be done at a time when the soil is dry enough for normal tillage operations to occur on land adjacent to the right-of-way.</w:t>
      </w:r>
    </w:p>
    <w:p w14:paraId="33F82D7B"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52F59575"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C.</w:t>
      </w:r>
      <w:r w:rsidRPr="009B3E66">
        <w:rPr>
          <w:rFonts w:ascii="Arial" w:hAnsi="Arial" w:cs="Arial"/>
        </w:rPr>
        <w:tab/>
        <w:t>The Facility Owner will restore all rutted land to a condition as close as possible to its original condition.</w:t>
      </w:r>
    </w:p>
    <w:p w14:paraId="3273982D"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17A1B4B1" w14:textId="77777777" w:rsidR="00A67399"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D.</w:t>
      </w:r>
      <w:r w:rsidRPr="009B3E66">
        <w:rPr>
          <w:rFonts w:ascii="Arial" w:hAnsi="Arial" w:cs="Arial"/>
        </w:rPr>
        <w:tab/>
        <w:t xml:space="preserve">If there is any dispute between the Landowner and the Facility Owner as to what areas need to be ripped/disked or the depth at which compacted areas should be ripped/disked, the appropriate County </w:t>
      </w:r>
      <w:r w:rsidR="002A25EA">
        <w:rPr>
          <w:rFonts w:ascii="Arial" w:hAnsi="Arial" w:cs="Arial"/>
        </w:rPr>
        <w:t xml:space="preserve">SWCD’s </w:t>
      </w:r>
      <w:r w:rsidRPr="009B3E66">
        <w:rPr>
          <w:rFonts w:ascii="Arial" w:hAnsi="Arial" w:cs="Arial"/>
        </w:rPr>
        <w:t>opinion shall be considered by the Facility Owner and the Landowner.</w:t>
      </w:r>
    </w:p>
    <w:p w14:paraId="319DA293"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0772A4B1" w14:textId="77777777" w:rsidR="00A67399" w:rsidRPr="009B3E66" w:rsidRDefault="00A67399" w:rsidP="00BB2518">
      <w:pPr>
        <w:spacing w:after="0" w:line="240" w:lineRule="auto"/>
        <w:contextualSpacing/>
        <w:rPr>
          <w:rFonts w:ascii="Arial" w:hAnsi="Arial" w:cs="Arial"/>
          <w:b/>
          <w:bCs/>
        </w:rPr>
      </w:pPr>
      <w:r w:rsidRPr="009B3E66">
        <w:rPr>
          <w:rFonts w:ascii="Arial" w:hAnsi="Arial" w:cs="Arial"/>
          <w:b/>
        </w:rPr>
        <w:t xml:space="preserve">  9.</w:t>
      </w:r>
      <w:r w:rsidRPr="009B3E66">
        <w:rPr>
          <w:rFonts w:ascii="Arial" w:hAnsi="Arial" w:cs="Arial"/>
          <w:b/>
        </w:rPr>
        <w:tab/>
      </w:r>
      <w:r w:rsidRPr="009B3E66">
        <w:rPr>
          <w:rFonts w:ascii="Arial" w:hAnsi="Arial" w:cs="Arial"/>
          <w:b/>
          <w:bCs/>
        </w:rPr>
        <w:t>Construction During Wet Weather</w:t>
      </w:r>
    </w:p>
    <w:p w14:paraId="5424D21F" w14:textId="77777777" w:rsidR="00CA54CB" w:rsidRPr="009B3E66" w:rsidRDefault="00CA54CB" w:rsidP="00CA54CB">
      <w:pPr>
        <w:spacing w:after="0" w:line="120" w:lineRule="auto"/>
        <w:contextualSpacing/>
        <w:rPr>
          <w:rFonts w:ascii="Arial" w:hAnsi="Arial" w:cs="Arial"/>
        </w:rPr>
      </w:pPr>
      <w:bookmarkStart w:id="11" w:name="_Hlk514923339"/>
    </w:p>
    <w:bookmarkEnd w:id="11"/>
    <w:p w14:paraId="239DD577" w14:textId="77777777" w:rsidR="00A67399" w:rsidRPr="009B3E66" w:rsidRDefault="00A67399" w:rsidP="00BB2518">
      <w:pPr>
        <w:autoSpaceDE w:val="0"/>
        <w:autoSpaceDN w:val="0"/>
        <w:adjustRightInd w:val="0"/>
        <w:spacing w:after="0" w:line="240" w:lineRule="auto"/>
        <w:ind w:left="720"/>
        <w:contextualSpacing/>
        <w:rPr>
          <w:rFonts w:ascii="Arial" w:hAnsi="Arial" w:cs="Arial"/>
          <w:bCs/>
        </w:rPr>
      </w:pPr>
      <w:r w:rsidRPr="009B3E66">
        <w:rPr>
          <w:rFonts w:ascii="Arial" w:hAnsi="Arial" w:cs="Arial"/>
          <w:bCs/>
        </w:rPr>
        <w:t xml:space="preserve">Except as provided below, construction activities are not allowed on farmland where normal farming operations, such as plowing, disking, </w:t>
      </w:r>
      <w:proofErr w:type="gramStart"/>
      <w:r w:rsidRPr="009B3E66">
        <w:rPr>
          <w:rFonts w:ascii="Arial" w:hAnsi="Arial" w:cs="Arial"/>
          <w:bCs/>
        </w:rPr>
        <w:t>planting</w:t>
      </w:r>
      <w:proofErr w:type="gramEnd"/>
      <w:r w:rsidRPr="009B3E66">
        <w:rPr>
          <w:rFonts w:ascii="Arial" w:hAnsi="Arial" w:cs="Arial"/>
          <w:bCs/>
        </w:rPr>
        <w:t xml:space="preserve"> or harvesting, cannot take place due to excessively wet soils.  </w:t>
      </w:r>
      <w:r w:rsidRPr="009B3E66">
        <w:rPr>
          <w:rFonts w:ascii="Arial" w:hAnsi="Arial" w:cs="Arial"/>
        </w:rPr>
        <w:t xml:space="preserve">Wet weather conditions are to be determined on a </w:t>
      </w:r>
      <w:proofErr w:type="gramStart"/>
      <w:r w:rsidRPr="009B3E66">
        <w:rPr>
          <w:rFonts w:ascii="Arial" w:hAnsi="Arial" w:cs="Arial"/>
        </w:rPr>
        <w:t>field by field</w:t>
      </w:r>
      <w:proofErr w:type="gramEnd"/>
      <w:r w:rsidRPr="009B3E66">
        <w:rPr>
          <w:rFonts w:ascii="Arial" w:hAnsi="Arial" w:cs="Arial"/>
        </w:rPr>
        <w:t xml:space="preserve"> basis and not for the project as a whole.</w:t>
      </w:r>
    </w:p>
    <w:p w14:paraId="791306C6" w14:textId="77777777" w:rsidR="00A67399" w:rsidRPr="009B3E66" w:rsidRDefault="00A67399" w:rsidP="00BB2518">
      <w:pPr>
        <w:tabs>
          <w:tab w:val="left" w:pos="1080"/>
        </w:tabs>
        <w:spacing w:after="0" w:line="120" w:lineRule="auto"/>
        <w:ind w:left="1080" w:hanging="360"/>
        <w:contextualSpacing/>
        <w:rPr>
          <w:rFonts w:ascii="Arial" w:hAnsi="Arial" w:cs="Arial"/>
        </w:rPr>
      </w:pPr>
    </w:p>
    <w:p w14:paraId="69F7E43F" w14:textId="77777777" w:rsidR="00A67399" w:rsidRPr="005534DD" w:rsidRDefault="00A67399" w:rsidP="005534DD">
      <w:pPr>
        <w:pStyle w:val="ListParagraph"/>
        <w:numPr>
          <w:ilvl w:val="0"/>
          <w:numId w:val="23"/>
        </w:numPr>
        <w:tabs>
          <w:tab w:val="left" w:pos="1080"/>
          <w:tab w:val="left" w:pos="1440"/>
          <w:tab w:val="left" w:pos="1800"/>
        </w:tabs>
        <w:autoSpaceDE w:val="0"/>
        <w:autoSpaceDN w:val="0"/>
        <w:adjustRightInd w:val="0"/>
        <w:spacing w:after="0" w:line="240" w:lineRule="auto"/>
        <w:rPr>
          <w:rFonts w:ascii="Arial" w:hAnsi="Arial" w:cs="Arial"/>
        </w:rPr>
      </w:pPr>
      <w:r w:rsidRPr="005534DD">
        <w:rPr>
          <w:rFonts w:ascii="Arial" w:hAnsi="Arial" w:cs="Arial"/>
        </w:rPr>
        <w:t>Construction activities on prepared surfaces, surfaces where topsoil and subsoil have been removed, heavily compacted in preparation, or otherwise stabilized (</w:t>
      </w:r>
      <w:proofErr w:type="gramStart"/>
      <w:r w:rsidRPr="005534DD">
        <w:rPr>
          <w:rFonts w:ascii="Arial" w:hAnsi="Arial" w:cs="Arial"/>
        </w:rPr>
        <w:t>e.g.</w:t>
      </w:r>
      <w:proofErr w:type="gramEnd"/>
      <w:r w:rsidRPr="005534DD">
        <w:rPr>
          <w:rFonts w:ascii="Arial" w:hAnsi="Arial" w:cs="Arial"/>
        </w:rPr>
        <w:t xml:space="preserve"> through cement mixing) may occur at the discretion of the Facility Owner in wet weather conditions.</w:t>
      </w:r>
    </w:p>
    <w:p w14:paraId="65FC2AB6" w14:textId="77777777" w:rsidR="005534DD" w:rsidRPr="005534DD" w:rsidRDefault="005534DD" w:rsidP="005534DD">
      <w:pPr>
        <w:pStyle w:val="ListParagraph"/>
        <w:tabs>
          <w:tab w:val="left" w:pos="1080"/>
          <w:tab w:val="left" w:pos="1440"/>
          <w:tab w:val="left" w:pos="1800"/>
        </w:tabs>
        <w:autoSpaceDE w:val="0"/>
        <w:autoSpaceDN w:val="0"/>
        <w:adjustRightInd w:val="0"/>
        <w:spacing w:after="0" w:line="240" w:lineRule="auto"/>
        <w:ind w:left="1080"/>
        <w:rPr>
          <w:rFonts w:ascii="Arial" w:hAnsi="Arial" w:cs="Arial"/>
        </w:rPr>
      </w:pPr>
    </w:p>
    <w:p w14:paraId="15FF828E" w14:textId="77777777" w:rsidR="00A67399" w:rsidRPr="009B3E66" w:rsidRDefault="00A67399" w:rsidP="00BB2518">
      <w:pPr>
        <w:tabs>
          <w:tab w:val="left" w:pos="1080"/>
        </w:tabs>
        <w:autoSpaceDE w:val="0"/>
        <w:autoSpaceDN w:val="0"/>
        <w:adjustRightInd w:val="0"/>
        <w:spacing w:after="0" w:line="240" w:lineRule="auto"/>
        <w:ind w:left="1080" w:hanging="360"/>
        <w:contextualSpacing/>
        <w:rPr>
          <w:rFonts w:ascii="Arial" w:hAnsi="Arial" w:cs="Arial"/>
        </w:rPr>
      </w:pPr>
      <w:r w:rsidRPr="009B3E66">
        <w:rPr>
          <w:rFonts w:ascii="Arial" w:hAnsi="Arial" w:cs="Arial"/>
        </w:rPr>
        <w:t>B.</w:t>
      </w:r>
      <w:r w:rsidRPr="009B3E66">
        <w:rPr>
          <w:rFonts w:ascii="Arial" w:hAnsi="Arial" w:cs="Arial"/>
        </w:rPr>
        <w:tab/>
        <w:t xml:space="preserve">Construction activities on unprepared surfaces will be done only when work will not result in rutting </w:t>
      </w:r>
      <w:r>
        <w:rPr>
          <w:rFonts w:ascii="Arial" w:hAnsi="Arial" w:cs="Arial"/>
        </w:rPr>
        <w:t>which result</w:t>
      </w:r>
      <w:r w:rsidR="005E2A5B">
        <w:rPr>
          <w:rFonts w:ascii="Arial" w:hAnsi="Arial" w:cs="Arial"/>
        </w:rPr>
        <w:t>s</w:t>
      </w:r>
      <w:r>
        <w:rPr>
          <w:rFonts w:ascii="Arial" w:hAnsi="Arial" w:cs="Arial"/>
        </w:rPr>
        <w:t xml:space="preserve"> in </w:t>
      </w:r>
      <w:r w:rsidRPr="009B3E66">
        <w:rPr>
          <w:rFonts w:ascii="Arial" w:hAnsi="Arial" w:cs="Arial"/>
        </w:rPr>
        <w:t>a mixing of subsoil and topsoil.  Determination as to the potential of subsoil and topsoil mixing will be in consultation with the underlying Landowner, or, if approved by the Landowner, his/her designated Tenant.</w:t>
      </w:r>
    </w:p>
    <w:p w14:paraId="06402D6C" w14:textId="77777777" w:rsidR="0039321D" w:rsidRDefault="0039321D" w:rsidP="00BB2518">
      <w:pPr>
        <w:tabs>
          <w:tab w:val="left" w:pos="1080"/>
        </w:tabs>
        <w:autoSpaceDE w:val="0"/>
        <w:autoSpaceDN w:val="0"/>
        <w:adjustRightInd w:val="0"/>
        <w:spacing w:after="0" w:line="240" w:lineRule="auto"/>
        <w:ind w:left="1080" w:hanging="360"/>
        <w:contextualSpacing/>
        <w:rPr>
          <w:rFonts w:ascii="Arial" w:hAnsi="Arial" w:cs="Arial"/>
          <w:bCs/>
        </w:rPr>
      </w:pPr>
      <w:r>
        <w:rPr>
          <w:rFonts w:ascii="Arial" w:hAnsi="Arial" w:cs="Arial"/>
          <w:bCs/>
        </w:rPr>
        <w:br w:type="page"/>
      </w:r>
    </w:p>
    <w:p w14:paraId="671B45AC" w14:textId="77777777" w:rsidR="00A67399" w:rsidRPr="009B3E66" w:rsidRDefault="00A67399" w:rsidP="00BB2518">
      <w:pPr>
        <w:spacing w:after="0" w:line="240" w:lineRule="auto"/>
        <w:contextualSpacing/>
        <w:rPr>
          <w:rFonts w:ascii="Arial" w:hAnsi="Arial" w:cs="Arial"/>
          <w:b/>
        </w:rPr>
      </w:pPr>
      <w:r w:rsidRPr="009B3E66">
        <w:rPr>
          <w:rFonts w:ascii="Arial" w:hAnsi="Arial" w:cs="Arial"/>
          <w:b/>
        </w:rPr>
        <w:lastRenderedPageBreak/>
        <w:t>10.</w:t>
      </w:r>
      <w:r w:rsidRPr="009B3E66">
        <w:rPr>
          <w:rFonts w:ascii="Arial" w:hAnsi="Arial" w:cs="Arial"/>
          <w:b/>
        </w:rPr>
        <w:tab/>
        <w:t>Land Leveling</w:t>
      </w:r>
    </w:p>
    <w:p w14:paraId="1C4CD597" w14:textId="77777777" w:rsidR="00A67399" w:rsidRPr="009B3E66" w:rsidRDefault="00A67399" w:rsidP="00BB2518">
      <w:pPr>
        <w:tabs>
          <w:tab w:val="left" w:pos="1080"/>
        </w:tabs>
        <w:spacing w:after="0" w:line="120" w:lineRule="auto"/>
        <w:ind w:left="1080" w:hanging="360"/>
        <w:contextualSpacing/>
        <w:rPr>
          <w:rFonts w:ascii="Arial" w:hAnsi="Arial" w:cs="Arial"/>
        </w:rPr>
      </w:pPr>
    </w:p>
    <w:p w14:paraId="4AAAD03B"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A.</w:t>
      </w:r>
      <w:r w:rsidRPr="009B3E66">
        <w:rPr>
          <w:rFonts w:ascii="Arial" w:hAnsi="Arial" w:cs="Arial"/>
        </w:rPr>
        <w:tab/>
        <w:t xml:space="preserve">Following the completion of Construction and/or Deconstruction of a Commercial Wind Energy Facility, the Facility Owner will utilize Best Efforts to restore the disturbed area to its original pre-construction elevation and contour should uneven settling </w:t>
      </w:r>
      <w:proofErr w:type="gramStart"/>
      <w:r w:rsidRPr="009B3E66">
        <w:rPr>
          <w:rFonts w:ascii="Arial" w:hAnsi="Arial" w:cs="Arial"/>
        </w:rPr>
        <w:t>occur</w:t>
      </w:r>
      <w:proofErr w:type="gramEnd"/>
      <w:r w:rsidRPr="009B3E66">
        <w:rPr>
          <w:rFonts w:ascii="Arial" w:hAnsi="Arial" w:cs="Arial"/>
        </w:rPr>
        <w:t xml:space="preserve"> or surface drainage problems develop as a result of said activity.</w:t>
      </w:r>
    </w:p>
    <w:p w14:paraId="16034120" w14:textId="77777777" w:rsidR="00A67399" w:rsidRPr="009B3E66" w:rsidRDefault="00A67399" w:rsidP="00BB2518">
      <w:pPr>
        <w:spacing w:after="0" w:line="240" w:lineRule="auto"/>
        <w:ind w:firstLine="720"/>
        <w:contextualSpacing/>
        <w:rPr>
          <w:rFonts w:ascii="Arial" w:hAnsi="Arial" w:cs="Arial"/>
        </w:rPr>
      </w:pPr>
    </w:p>
    <w:p w14:paraId="15E62C5D"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B.</w:t>
      </w:r>
      <w:r w:rsidRPr="009B3E66">
        <w:rPr>
          <w:rFonts w:ascii="Arial" w:hAnsi="Arial" w:cs="Arial"/>
        </w:rPr>
        <w:tab/>
        <w:t xml:space="preserve">If, </w:t>
      </w:r>
      <w:r>
        <w:rPr>
          <w:rFonts w:ascii="Arial" w:hAnsi="Arial" w:cs="Arial"/>
        </w:rPr>
        <w:t xml:space="preserve">within </w:t>
      </w:r>
      <w:r w:rsidR="00201137">
        <w:rPr>
          <w:rFonts w:ascii="Arial" w:hAnsi="Arial" w:cs="Arial"/>
        </w:rPr>
        <w:t>twenty-four</w:t>
      </w:r>
      <w:r>
        <w:rPr>
          <w:rFonts w:ascii="Arial" w:hAnsi="Arial" w:cs="Arial"/>
        </w:rPr>
        <w:t xml:space="preserve"> (24) months after Construction or Deconstruction</w:t>
      </w:r>
      <w:r w:rsidRPr="009B3E66">
        <w:rPr>
          <w:rFonts w:ascii="Arial" w:hAnsi="Arial" w:cs="Arial"/>
        </w:rPr>
        <w:t xml:space="preserve">, uneven settling occurs or surface drainage problems develop </w:t>
      </w:r>
      <w:proofErr w:type="gramStart"/>
      <w:r w:rsidRPr="009B3E66">
        <w:rPr>
          <w:rFonts w:ascii="Arial" w:hAnsi="Arial" w:cs="Arial"/>
        </w:rPr>
        <w:t>as a result of</w:t>
      </w:r>
      <w:proofErr w:type="gramEnd"/>
      <w:r w:rsidRPr="009B3E66">
        <w:rPr>
          <w:rFonts w:ascii="Arial" w:hAnsi="Arial" w:cs="Arial"/>
        </w:rPr>
        <w:t xml:space="preserve"> the Construction or Deconstruction of a Facility, the Facility Owner will provide such land leveling services within 45 days of a Landowner's written notice, weather and soil conditions permitting.</w:t>
      </w:r>
    </w:p>
    <w:p w14:paraId="3A40A70E"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5D55918F"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C.</w:t>
      </w:r>
      <w:r w:rsidRPr="009B3E66">
        <w:rPr>
          <w:rFonts w:ascii="Arial" w:hAnsi="Arial" w:cs="Arial"/>
        </w:rPr>
        <w:tab/>
        <w:t>If there is any dispute between the Landowner and the Facility Owner as to what areas need additional land leveling beyond that which is done at the time of Construction, the Facility Owner may – but is not required to – implement the recommendations of the appropriate S</w:t>
      </w:r>
      <w:r w:rsidR="00C76431">
        <w:rPr>
          <w:rFonts w:ascii="Arial" w:hAnsi="Arial" w:cs="Arial"/>
        </w:rPr>
        <w:t xml:space="preserve">WCD </w:t>
      </w:r>
      <w:r w:rsidRPr="009B3E66">
        <w:rPr>
          <w:rFonts w:ascii="Arial" w:hAnsi="Arial" w:cs="Arial"/>
        </w:rPr>
        <w:t>and such implementation will resolve the dispute.</w:t>
      </w:r>
    </w:p>
    <w:p w14:paraId="36BE141C"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351644FF" w14:textId="77777777" w:rsidR="00A67399" w:rsidRPr="009B3E66" w:rsidRDefault="00A67399" w:rsidP="00BB2518">
      <w:pPr>
        <w:spacing w:after="0" w:line="240" w:lineRule="auto"/>
        <w:contextualSpacing/>
        <w:rPr>
          <w:rFonts w:ascii="Arial" w:hAnsi="Arial" w:cs="Arial"/>
          <w:b/>
        </w:rPr>
      </w:pPr>
      <w:r w:rsidRPr="009B3E66">
        <w:rPr>
          <w:rFonts w:ascii="Arial" w:hAnsi="Arial" w:cs="Arial"/>
          <w:b/>
        </w:rPr>
        <w:t>11.</w:t>
      </w:r>
      <w:r w:rsidRPr="009B3E66">
        <w:rPr>
          <w:rFonts w:ascii="Arial" w:hAnsi="Arial" w:cs="Arial"/>
          <w:b/>
        </w:rPr>
        <w:tab/>
        <w:t>Prevention of Soil Erosion</w:t>
      </w:r>
    </w:p>
    <w:p w14:paraId="3261C7C6" w14:textId="77777777" w:rsidR="00A67399" w:rsidRPr="009B3E66" w:rsidRDefault="00A67399" w:rsidP="00BB2518">
      <w:pPr>
        <w:tabs>
          <w:tab w:val="left" w:pos="1080"/>
        </w:tabs>
        <w:spacing w:after="0" w:line="120" w:lineRule="auto"/>
        <w:ind w:left="1080" w:hanging="360"/>
        <w:contextualSpacing/>
        <w:rPr>
          <w:rFonts w:ascii="Arial" w:hAnsi="Arial" w:cs="Arial"/>
        </w:rPr>
      </w:pPr>
    </w:p>
    <w:p w14:paraId="6C39C84D"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A.</w:t>
      </w:r>
      <w:r w:rsidRPr="009B3E66">
        <w:rPr>
          <w:rFonts w:ascii="Arial" w:hAnsi="Arial" w:cs="Arial"/>
        </w:rPr>
        <w:tab/>
        <w:t>The Facility Owner will work with Landowners to prevent excessive erosion on land that has been disturbed by Construction or Deconstruction of a Commercial Wind Energy Facility.  Consultation with the local S</w:t>
      </w:r>
      <w:r w:rsidR="00C76431">
        <w:rPr>
          <w:rFonts w:ascii="Arial" w:hAnsi="Arial" w:cs="Arial"/>
        </w:rPr>
        <w:t xml:space="preserve">WCD </w:t>
      </w:r>
      <w:r w:rsidRPr="009B3E66">
        <w:rPr>
          <w:rFonts w:ascii="Arial" w:hAnsi="Arial" w:cs="Arial"/>
        </w:rPr>
        <w:t>by the Facility Owner will take place to determine the appropriate methods to be implemented to control erosion.  This is not a requirement, however, if the land is bare Cropland that the Landowner intends to leave bare until the next crop is planted.</w:t>
      </w:r>
    </w:p>
    <w:p w14:paraId="7FC615D9"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6D412AFA" w14:textId="77777777" w:rsidR="00A67399" w:rsidRPr="009B3E66" w:rsidRDefault="00A67399" w:rsidP="00BB2518">
      <w:pPr>
        <w:tabs>
          <w:tab w:val="left" w:pos="1080"/>
        </w:tabs>
        <w:spacing w:after="0" w:line="240" w:lineRule="auto"/>
        <w:ind w:left="1080" w:right="-90" w:hanging="360"/>
        <w:contextualSpacing/>
        <w:rPr>
          <w:rFonts w:ascii="Arial" w:hAnsi="Arial" w:cs="Arial"/>
        </w:rPr>
      </w:pPr>
      <w:r w:rsidRPr="009B3E66">
        <w:rPr>
          <w:rFonts w:ascii="Arial" w:hAnsi="Arial" w:cs="Arial"/>
        </w:rPr>
        <w:t>B.</w:t>
      </w:r>
      <w:r w:rsidRPr="009B3E66">
        <w:rPr>
          <w:rFonts w:ascii="Arial" w:hAnsi="Arial" w:cs="Arial"/>
        </w:rPr>
        <w:tab/>
        <w:t xml:space="preserve">If the Landowner and Facility Owner cannot agree upon a reasonable method to control erosion on the Landowner's right-of-way, the Facility Owner may – but is not required to – implement the </w:t>
      </w:r>
      <w:r>
        <w:rPr>
          <w:rFonts w:ascii="Arial" w:hAnsi="Arial" w:cs="Arial"/>
        </w:rPr>
        <w:t>r</w:t>
      </w:r>
      <w:r w:rsidRPr="009B3E66">
        <w:rPr>
          <w:rFonts w:ascii="Arial" w:hAnsi="Arial" w:cs="Arial"/>
        </w:rPr>
        <w:t>ecommendations of the appropriate S</w:t>
      </w:r>
      <w:r w:rsidR="00C76431">
        <w:rPr>
          <w:rFonts w:ascii="Arial" w:hAnsi="Arial" w:cs="Arial"/>
        </w:rPr>
        <w:t xml:space="preserve">WCD </w:t>
      </w:r>
      <w:r w:rsidRPr="009B3E66">
        <w:rPr>
          <w:rFonts w:ascii="Arial" w:hAnsi="Arial" w:cs="Arial"/>
        </w:rPr>
        <w:t>and such implementation will resolve the dispute.</w:t>
      </w:r>
    </w:p>
    <w:p w14:paraId="781AB07A"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32F13BAC" w14:textId="77777777" w:rsidR="00A67399" w:rsidRPr="009B3E66" w:rsidRDefault="00A67399" w:rsidP="00BB2518">
      <w:pPr>
        <w:spacing w:after="0" w:line="240" w:lineRule="auto"/>
        <w:contextualSpacing/>
        <w:rPr>
          <w:rFonts w:ascii="Arial" w:hAnsi="Arial" w:cs="Arial"/>
          <w:b/>
        </w:rPr>
      </w:pPr>
      <w:r w:rsidRPr="009B3E66">
        <w:rPr>
          <w:rFonts w:ascii="Arial" w:hAnsi="Arial" w:cs="Arial"/>
          <w:b/>
        </w:rPr>
        <w:t>12.</w:t>
      </w:r>
      <w:r w:rsidRPr="009B3E66">
        <w:rPr>
          <w:rFonts w:ascii="Arial" w:hAnsi="Arial" w:cs="Arial"/>
          <w:b/>
        </w:rPr>
        <w:tab/>
        <w:t>Repair of Damaged Soil Conservation Practices</w:t>
      </w:r>
    </w:p>
    <w:p w14:paraId="6B8AF8FE" w14:textId="77777777" w:rsidR="00A67399" w:rsidRPr="009B3E66" w:rsidRDefault="00A67399" w:rsidP="00BB2518">
      <w:pPr>
        <w:tabs>
          <w:tab w:val="left" w:pos="1080"/>
        </w:tabs>
        <w:spacing w:after="0" w:line="120" w:lineRule="auto"/>
        <w:ind w:left="1080" w:hanging="360"/>
        <w:contextualSpacing/>
        <w:rPr>
          <w:rFonts w:ascii="Arial" w:hAnsi="Arial" w:cs="Arial"/>
        </w:rPr>
      </w:pPr>
    </w:p>
    <w:p w14:paraId="4D7F1B5D" w14:textId="77777777" w:rsidR="00AE2C5F" w:rsidRDefault="00A67399" w:rsidP="00BB2518">
      <w:pPr>
        <w:spacing w:after="0" w:line="240" w:lineRule="auto"/>
        <w:ind w:left="720"/>
        <w:contextualSpacing/>
        <w:rPr>
          <w:rFonts w:ascii="Arial" w:hAnsi="Arial" w:cs="Arial"/>
        </w:rPr>
      </w:pPr>
      <w:r w:rsidRPr="009B3E66">
        <w:rPr>
          <w:rFonts w:ascii="Arial" w:hAnsi="Arial" w:cs="Arial"/>
        </w:rPr>
        <w:t>Consultation with the local S</w:t>
      </w:r>
      <w:r w:rsidR="00C76431">
        <w:rPr>
          <w:rFonts w:ascii="Arial" w:hAnsi="Arial" w:cs="Arial"/>
        </w:rPr>
        <w:t>W</w:t>
      </w:r>
      <w:r w:rsidR="00AE2C5F">
        <w:rPr>
          <w:rFonts w:ascii="Arial" w:hAnsi="Arial" w:cs="Arial"/>
        </w:rPr>
        <w:t>CD</w:t>
      </w:r>
      <w:r w:rsidRPr="009B3E66">
        <w:rPr>
          <w:rFonts w:ascii="Arial" w:hAnsi="Arial" w:cs="Arial"/>
        </w:rPr>
        <w:t xml:space="preserve"> </w:t>
      </w:r>
      <w:r w:rsidR="00AE2C5F">
        <w:rPr>
          <w:rFonts w:ascii="Arial" w:hAnsi="Arial" w:cs="Arial"/>
        </w:rPr>
        <w:t xml:space="preserve">by </w:t>
      </w:r>
      <w:r w:rsidRPr="009B3E66">
        <w:rPr>
          <w:rFonts w:ascii="Arial" w:hAnsi="Arial" w:cs="Arial"/>
        </w:rPr>
        <w:t>the Facility Owner will be carried out to determine if there are soil conservation practices (such as terraces, grassed waterways, etc.) that will be damaged by the Construction and/or Deconstruction of a Commercial Wind Energy Facility.  Those conservation practices will be restored to their preconstruction condition as close as reasonably practicable in accordance with USDA Natural Resources Conservation Service technical standards.  All repair costs shall be borne by the Facility Owner.</w:t>
      </w:r>
    </w:p>
    <w:p w14:paraId="204998A0" w14:textId="77777777" w:rsidR="00CA54CB" w:rsidRDefault="00CA54CB" w:rsidP="00BB2518">
      <w:pPr>
        <w:spacing w:after="0" w:line="240" w:lineRule="auto"/>
        <w:ind w:left="720"/>
        <w:contextualSpacing/>
        <w:rPr>
          <w:rFonts w:ascii="Arial" w:hAnsi="Arial" w:cs="Arial"/>
        </w:rPr>
      </w:pPr>
    </w:p>
    <w:p w14:paraId="427103CC" w14:textId="77777777" w:rsidR="00A67399" w:rsidRPr="009B3E66" w:rsidRDefault="00A67399" w:rsidP="00BB2518">
      <w:pPr>
        <w:spacing w:after="0" w:line="240" w:lineRule="auto"/>
        <w:contextualSpacing/>
        <w:rPr>
          <w:rFonts w:ascii="Arial" w:hAnsi="Arial" w:cs="Arial"/>
          <w:b/>
        </w:rPr>
      </w:pPr>
      <w:r w:rsidRPr="009B3E66">
        <w:rPr>
          <w:rFonts w:ascii="Arial" w:hAnsi="Arial" w:cs="Arial"/>
          <w:b/>
        </w:rPr>
        <w:t>13.</w:t>
      </w:r>
      <w:r w:rsidRPr="009B3E66">
        <w:rPr>
          <w:rFonts w:ascii="Arial" w:hAnsi="Arial" w:cs="Arial"/>
          <w:b/>
        </w:rPr>
        <w:tab/>
        <w:t>Damages to Private Property</w:t>
      </w:r>
    </w:p>
    <w:p w14:paraId="04AB8281" w14:textId="77777777" w:rsidR="00A67399" w:rsidRPr="009B3E66" w:rsidRDefault="00A67399" w:rsidP="00BB2518">
      <w:pPr>
        <w:tabs>
          <w:tab w:val="left" w:pos="1080"/>
        </w:tabs>
        <w:spacing w:after="0" w:line="120" w:lineRule="auto"/>
        <w:ind w:left="1080" w:hanging="360"/>
        <w:contextualSpacing/>
        <w:rPr>
          <w:rFonts w:ascii="Arial" w:hAnsi="Arial" w:cs="Arial"/>
        </w:rPr>
      </w:pPr>
    </w:p>
    <w:p w14:paraId="42BA36BA" w14:textId="77777777" w:rsidR="00A67399" w:rsidRPr="009B3E66" w:rsidRDefault="00A67399" w:rsidP="00BB2518">
      <w:pPr>
        <w:spacing w:after="0" w:line="240" w:lineRule="auto"/>
        <w:ind w:left="720"/>
        <w:contextualSpacing/>
        <w:rPr>
          <w:rFonts w:ascii="Arial" w:hAnsi="Arial" w:cs="Arial"/>
        </w:rPr>
      </w:pPr>
      <w:r w:rsidRPr="009B3E66">
        <w:rPr>
          <w:rFonts w:ascii="Arial" w:hAnsi="Arial" w:cs="Arial"/>
        </w:rPr>
        <w:t>The Facility Owner will reasonably compensate Landowners for damages caused by the Facility Owner.  Damage to Cropland will be reimbursed to the Landowner as prescribed in the applicable Underlying Agreement.</w:t>
      </w:r>
    </w:p>
    <w:p w14:paraId="7CD24952" w14:textId="77777777" w:rsidR="00AE2C5F" w:rsidRDefault="00AE2C5F" w:rsidP="00BB2518">
      <w:pPr>
        <w:spacing w:after="0" w:line="240" w:lineRule="auto"/>
        <w:ind w:firstLine="720"/>
        <w:contextualSpacing/>
        <w:rPr>
          <w:rFonts w:ascii="Arial" w:hAnsi="Arial" w:cs="Arial"/>
        </w:rPr>
      </w:pPr>
    </w:p>
    <w:p w14:paraId="2A53C122" w14:textId="77777777" w:rsidR="00A67399" w:rsidRPr="009B3E66" w:rsidRDefault="00A67399" w:rsidP="00BB2518">
      <w:pPr>
        <w:spacing w:after="0" w:line="240" w:lineRule="auto"/>
        <w:contextualSpacing/>
        <w:rPr>
          <w:rFonts w:ascii="Arial" w:hAnsi="Arial" w:cs="Arial"/>
          <w:b/>
        </w:rPr>
      </w:pPr>
      <w:r w:rsidRPr="009B3E66">
        <w:rPr>
          <w:rFonts w:ascii="Arial" w:hAnsi="Arial" w:cs="Arial"/>
          <w:b/>
        </w:rPr>
        <w:t>14.</w:t>
      </w:r>
      <w:r w:rsidRPr="009B3E66">
        <w:rPr>
          <w:rFonts w:ascii="Arial" w:hAnsi="Arial" w:cs="Arial"/>
          <w:b/>
        </w:rPr>
        <w:tab/>
        <w:t>Clearing of Trees and Brush</w:t>
      </w:r>
    </w:p>
    <w:p w14:paraId="6A24F005" w14:textId="77777777" w:rsidR="00A67399" w:rsidRPr="009B3E66" w:rsidRDefault="00A67399" w:rsidP="00BB2518">
      <w:pPr>
        <w:tabs>
          <w:tab w:val="left" w:pos="1080"/>
        </w:tabs>
        <w:spacing w:after="0" w:line="120" w:lineRule="auto"/>
        <w:ind w:left="1080" w:hanging="360"/>
        <w:contextualSpacing/>
        <w:rPr>
          <w:rFonts w:ascii="Arial" w:hAnsi="Arial" w:cs="Arial"/>
        </w:rPr>
      </w:pPr>
    </w:p>
    <w:p w14:paraId="2618D246" w14:textId="77777777" w:rsidR="00A67399" w:rsidRPr="009B3E66" w:rsidRDefault="00A67399" w:rsidP="0039321D">
      <w:pPr>
        <w:tabs>
          <w:tab w:val="left" w:pos="1080"/>
        </w:tabs>
        <w:spacing w:after="0" w:line="240" w:lineRule="auto"/>
        <w:ind w:left="1080" w:hanging="360"/>
        <w:contextualSpacing/>
        <w:rPr>
          <w:rFonts w:ascii="Arial" w:hAnsi="Arial" w:cs="Arial"/>
        </w:rPr>
      </w:pPr>
      <w:r w:rsidRPr="009B3E66">
        <w:rPr>
          <w:rFonts w:ascii="Arial" w:hAnsi="Arial" w:cs="Arial"/>
        </w:rPr>
        <w:t>A.</w:t>
      </w:r>
      <w:r w:rsidRPr="009B3E66">
        <w:rPr>
          <w:rFonts w:ascii="Arial" w:hAnsi="Arial" w:cs="Arial"/>
        </w:rPr>
        <w:tab/>
        <w:t>If trees are to be removed for the Construction or Deconstruction of a Commercial Wind Energy Facility, the Facility Owner</w:t>
      </w:r>
      <w:r>
        <w:rPr>
          <w:rFonts w:ascii="Arial" w:hAnsi="Arial" w:cs="Arial"/>
        </w:rPr>
        <w:t xml:space="preserve"> will consult with the Landowner</w:t>
      </w:r>
      <w:r w:rsidRPr="009B3E66">
        <w:rPr>
          <w:rFonts w:ascii="Arial" w:hAnsi="Arial" w:cs="Arial"/>
        </w:rPr>
        <w:t xml:space="preserve"> to determine if there are trees of commercial </w:t>
      </w:r>
      <w:r>
        <w:rPr>
          <w:rFonts w:ascii="Arial" w:hAnsi="Arial" w:cs="Arial"/>
        </w:rPr>
        <w:t xml:space="preserve">or other </w:t>
      </w:r>
      <w:r w:rsidRPr="009B3E66">
        <w:rPr>
          <w:rFonts w:ascii="Arial" w:hAnsi="Arial" w:cs="Arial"/>
        </w:rPr>
        <w:t>value to the Landowner.</w:t>
      </w:r>
    </w:p>
    <w:p w14:paraId="214794D5"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lastRenderedPageBreak/>
        <w:t>B.</w:t>
      </w:r>
      <w:r w:rsidRPr="009B3E66">
        <w:rPr>
          <w:rFonts w:ascii="Arial" w:hAnsi="Arial" w:cs="Arial"/>
        </w:rPr>
        <w:tab/>
        <w:t>If there are trees of commercial or other value to the Landowner, the Facility Owner will allow</w:t>
      </w:r>
      <w:r>
        <w:rPr>
          <w:rFonts w:ascii="Arial" w:hAnsi="Arial" w:cs="Arial"/>
        </w:rPr>
        <w:t xml:space="preserve"> </w:t>
      </w:r>
      <w:r w:rsidRPr="009B3E66">
        <w:rPr>
          <w:rFonts w:ascii="Arial" w:hAnsi="Arial" w:cs="Arial"/>
        </w:rPr>
        <w:t>the Landowner the right to retain ownership</w:t>
      </w:r>
      <w:r>
        <w:rPr>
          <w:rFonts w:ascii="Arial" w:hAnsi="Arial" w:cs="Arial"/>
        </w:rPr>
        <w:t xml:space="preserve"> of the </w:t>
      </w:r>
      <w:r w:rsidRPr="009B3E66">
        <w:rPr>
          <w:rFonts w:ascii="Arial" w:hAnsi="Arial" w:cs="Arial"/>
        </w:rPr>
        <w:t>trees to be removed with the disposition of the removed trees to be negotiated prior to the commencement of land clearing</w:t>
      </w:r>
      <w:r>
        <w:rPr>
          <w:rFonts w:ascii="Arial" w:hAnsi="Arial" w:cs="Arial"/>
        </w:rPr>
        <w:t>.</w:t>
      </w:r>
    </w:p>
    <w:p w14:paraId="52257B35"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02F47334"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C.</w:t>
      </w:r>
      <w:r w:rsidRPr="009B3E66">
        <w:rPr>
          <w:rFonts w:ascii="Arial" w:hAnsi="Arial" w:cs="Arial"/>
        </w:rPr>
        <w:tab/>
        <w:t xml:space="preserve">Unless otherwise restricted by federal, </w:t>
      </w:r>
      <w:proofErr w:type="gramStart"/>
      <w:r w:rsidRPr="009B3E66">
        <w:rPr>
          <w:rFonts w:ascii="Arial" w:hAnsi="Arial" w:cs="Arial"/>
        </w:rPr>
        <w:t>state</w:t>
      </w:r>
      <w:proofErr w:type="gramEnd"/>
      <w:r w:rsidRPr="009B3E66">
        <w:rPr>
          <w:rFonts w:ascii="Arial" w:hAnsi="Arial" w:cs="Arial"/>
        </w:rPr>
        <w:t xml:space="preserve"> or local regulations, the Facility Owner</w:t>
      </w:r>
      <w:r>
        <w:rPr>
          <w:rFonts w:ascii="Arial" w:hAnsi="Arial" w:cs="Arial"/>
        </w:rPr>
        <w:t xml:space="preserve"> will </w:t>
      </w:r>
      <w:r w:rsidRPr="009B3E66">
        <w:rPr>
          <w:rFonts w:ascii="Arial" w:hAnsi="Arial" w:cs="Arial"/>
        </w:rPr>
        <w:t>follow</w:t>
      </w:r>
      <w:r>
        <w:rPr>
          <w:rFonts w:ascii="Arial" w:hAnsi="Arial" w:cs="Arial"/>
        </w:rPr>
        <w:t xml:space="preserve"> the </w:t>
      </w:r>
      <w:r w:rsidRPr="009B3E66">
        <w:rPr>
          <w:rFonts w:ascii="Arial" w:hAnsi="Arial" w:cs="Arial"/>
        </w:rPr>
        <w:t>Landowner's desires</w:t>
      </w:r>
      <w:r>
        <w:rPr>
          <w:rFonts w:ascii="Arial" w:hAnsi="Arial" w:cs="Arial"/>
        </w:rPr>
        <w:t xml:space="preserve"> regarding the </w:t>
      </w:r>
      <w:r w:rsidRPr="009B3E66">
        <w:rPr>
          <w:rFonts w:ascii="Arial" w:hAnsi="Arial" w:cs="Arial"/>
        </w:rPr>
        <w:t xml:space="preserve">removal and disposal of </w:t>
      </w:r>
      <w:r>
        <w:rPr>
          <w:rFonts w:ascii="Arial" w:hAnsi="Arial" w:cs="Arial"/>
        </w:rPr>
        <w:t>trees, brush</w:t>
      </w:r>
      <w:r w:rsidRPr="009B3E66">
        <w:rPr>
          <w:rFonts w:ascii="Arial" w:hAnsi="Arial" w:cs="Arial"/>
        </w:rPr>
        <w:t>,</w:t>
      </w:r>
      <w:r>
        <w:rPr>
          <w:rFonts w:ascii="Arial" w:hAnsi="Arial" w:cs="Arial"/>
        </w:rPr>
        <w:t xml:space="preserve"> and stumps of no value to the Landowner</w:t>
      </w:r>
      <w:r w:rsidRPr="009B3E66">
        <w:rPr>
          <w:rFonts w:ascii="Arial" w:hAnsi="Arial" w:cs="Arial"/>
        </w:rPr>
        <w:t xml:space="preserve"> by burning, burial, etc., or complete removal</w:t>
      </w:r>
      <w:r>
        <w:rPr>
          <w:rFonts w:ascii="Arial" w:hAnsi="Arial" w:cs="Arial"/>
        </w:rPr>
        <w:t xml:space="preserve"> </w:t>
      </w:r>
      <w:r w:rsidRPr="009B3E66">
        <w:rPr>
          <w:rFonts w:ascii="Arial" w:hAnsi="Arial" w:cs="Arial"/>
        </w:rPr>
        <w:t>from any affected property.</w:t>
      </w:r>
    </w:p>
    <w:p w14:paraId="76F44849"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148613C8" w14:textId="77777777" w:rsidR="00A67399" w:rsidRPr="009B3E66" w:rsidRDefault="00A67399" w:rsidP="00BB2518">
      <w:pPr>
        <w:spacing w:after="0" w:line="240" w:lineRule="auto"/>
        <w:contextualSpacing/>
        <w:rPr>
          <w:rFonts w:ascii="Arial" w:hAnsi="Arial" w:cs="Arial"/>
          <w:b/>
        </w:rPr>
      </w:pPr>
      <w:r w:rsidRPr="009B3E66">
        <w:rPr>
          <w:rFonts w:ascii="Arial" w:hAnsi="Arial" w:cs="Arial"/>
          <w:b/>
        </w:rPr>
        <w:t>15.</w:t>
      </w:r>
      <w:r w:rsidRPr="009B3E66">
        <w:rPr>
          <w:rFonts w:ascii="Arial" w:hAnsi="Arial" w:cs="Arial"/>
          <w:b/>
        </w:rPr>
        <w:tab/>
        <w:t>Interference with Irrigation Systems</w:t>
      </w:r>
    </w:p>
    <w:p w14:paraId="76B1A26A" w14:textId="77777777" w:rsidR="00A67399" w:rsidRPr="009B3E66" w:rsidRDefault="00A67399" w:rsidP="00BB2518">
      <w:pPr>
        <w:tabs>
          <w:tab w:val="left" w:pos="1080"/>
        </w:tabs>
        <w:spacing w:after="0" w:line="120" w:lineRule="auto"/>
        <w:ind w:left="1080" w:hanging="360"/>
        <w:contextualSpacing/>
        <w:rPr>
          <w:rFonts w:ascii="Arial" w:hAnsi="Arial" w:cs="Arial"/>
        </w:rPr>
      </w:pPr>
    </w:p>
    <w:p w14:paraId="17B0B6A5"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A.</w:t>
      </w:r>
      <w:r w:rsidRPr="009B3E66">
        <w:rPr>
          <w:rFonts w:ascii="Arial" w:hAnsi="Arial" w:cs="Arial"/>
        </w:rPr>
        <w:tab/>
        <w:t>If the Construction or Deconstruction of a Commercial Wind Energy Facility interrupts an operational (or soon to be operational) spray irrigation system, the Facility Owner will establish with the Landowner an acceptable amount of time the irrigation system may be out of service.</w:t>
      </w:r>
    </w:p>
    <w:p w14:paraId="715B8E69"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6073545E"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B.</w:t>
      </w:r>
      <w:r w:rsidRPr="009B3E66">
        <w:rPr>
          <w:rFonts w:ascii="Arial" w:hAnsi="Arial" w:cs="Arial"/>
        </w:rPr>
        <w:tab/>
        <w:t xml:space="preserve">If, </w:t>
      </w:r>
      <w:proofErr w:type="gramStart"/>
      <w:r w:rsidRPr="009B3E66">
        <w:rPr>
          <w:rFonts w:ascii="Arial" w:hAnsi="Arial" w:cs="Arial"/>
        </w:rPr>
        <w:t>as a result of</w:t>
      </w:r>
      <w:proofErr w:type="gramEnd"/>
      <w:r w:rsidRPr="009B3E66">
        <w:rPr>
          <w:rFonts w:ascii="Arial" w:hAnsi="Arial" w:cs="Arial"/>
        </w:rPr>
        <w:t xml:space="preserve"> Construction or Deconstruction of a Facility, an irrigation system interruption results in crop damages, the Landowner will be compensated for all such crop damages per the applicable Underlying Agreement.</w:t>
      </w:r>
    </w:p>
    <w:p w14:paraId="43788EA9"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0305D48C" w14:textId="77777777" w:rsidR="00A67399" w:rsidRDefault="00A67399" w:rsidP="00BB2518">
      <w:pPr>
        <w:tabs>
          <w:tab w:val="left" w:pos="1080"/>
        </w:tabs>
        <w:spacing w:after="0" w:line="240" w:lineRule="auto"/>
        <w:ind w:left="1080" w:hanging="360"/>
        <w:contextualSpacing/>
        <w:rPr>
          <w:rFonts w:ascii="Arial" w:hAnsi="Arial" w:cs="Arial"/>
        </w:rPr>
      </w:pPr>
      <w:r>
        <w:rPr>
          <w:rFonts w:ascii="Arial" w:hAnsi="Arial" w:cs="Arial"/>
        </w:rPr>
        <w:t>C.</w:t>
      </w:r>
      <w:r>
        <w:rPr>
          <w:rFonts w:ascii="Arial" w:hAnsi="Arial" w:cs="Arial"/>
        </w:rPr>
        <w:tab/>
      </w:r>
      <w:r w:rsidRPr="009B3E66">
        <w:rPr>
          <w:rFonts w:ascii="Arial" w:hAnsi="Arial" w:cs="Arial"/>
        </w:rPr>
        <w:t>If it is feasible and mutually acceptable to the Facility Owner and the Landowner, temporary measures will be implemented to allow an irrigation system to continue to operate across land on which a Facility is also being Constructed or Deconstructed.</w:t>
      </w:r>
    </w:p>
    <w:p w14:paraId="11B7A899" w14:textId="77777777" w:rsidR="00A67399" w:rsidRPr="009B3E66" w:rsidRDefault="00A67399" w:rsidP="00BB2518">
      <w:pPr>
        <w:spacing w:after="0" w:line="240" w:lineRule="auto"/>
        <w:ind w:firstLine="720"/>
        <w:contextualSpacing/>
        <w:rPr>
          <w:rFonts w:ascii="Arial" w:hAnsi="Arial" w:cs="Arial"/>
        </w:rPr>
      </w:pPr>
    </w:p>
    <w:p w14:paraId="4DCBAFBA" w14:textId="77777777" w:rsidR="00A67399" w:rsidRPr="009B3E66" w:rsidRDefault="00A67399" w:rsidP="00BB2518">
      <w:pPr>
        <w:spacing w:after="0" w:line="240" w:lineRule="auto"/>
        <w:contextualSpacing/>
        <w:rPr>
          <w:rFonts w:ascii="Arial" w:hAnsi="Arial" w:cs="Arial"/>
          <w:b/>
        </w:rPr>
      </w:pPr>
      <w:r w:rsidRPr="009B3E66">
        <w:rPr>
          <w:rFonts w:ascii="Arial" w:hAnsi="Arial" w:cs="Arial"/>
          <w:b/>
        </w:rPr>
        <w:t>16.</w:t>
      </w:r>
      <w:r w:rsidRPr="009B3E66">
        <w:rPr>
          <w:rFonts w:ascii="Arial" w:hAnsi="Arial" w:cs="Arial"/>
          <w:b/>
        </w:rPr>
        <w:tab/>
        <w:t>Access Roads</w:t>
      </w:r>
    </w:p>
    <w:p w14:paraId="1A21619E" w14:textId="77777777" w:rsidR="00A67399" w:rsidRPr="009B3E66" w:rsidRDefault="00A67399" w:rsidP="00BB2518">
      <w:pPr>
        <w:tabs>
          <w:tab w:val="left" w:pos="1080"/>
        </w:tabs>
        <w:spacing w:after="0" w:line="120" w:lineRule="auto"/>
        <w:ind w:left="1080" w:hanging="360"/>
        <w:contextualSpacing/>
        <w:rPr>
          <w:rFonts w:ascii="Arial" w:hAnsi="Arial" w:cs="Arial"/>
        </w:rPr>
      </w:pPr>
    </w:p>
    <w:p w14:paraId="0DAAA538"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A.</w:t>
      </w:r>
      <w:r w:rsidRPr="009B3E66">
        <w:rPr>
          <w:rFonts w:ascii="Arial" w:hAnsi="Arial" w:cs="Arial"/>
        </w:rPr>
        <w:tab/>
        <w:t>To the extent practicable, access roads will be designed to not impede surface drainage and will be built to minimize soil erosion on or near the access roads.</w:t>
      </w:r>
    </w:p>
    <w:p w14:paraId="66911F5F"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686D6B08"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B.</w:t>
      </w:r>
      <w:r w:rsidRPr="009B3E66">
        <w:rPr>
          <w:rFonts w:ascii="Arial" w:hAnsi="Arial" w:cs="Arial"/>
        </w:rPr>
        <w:tab/>
        <w:t>Access roads may be left intact through mutual agreement of the Landowner and the Facility Owner unless otherwise restricted by federal, state, or local regulations after the Useful Life.</w:t>
      </w:r>
    </w:p>
    <w:p w14:paraId="48B004D9"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23B6C4BD"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C.</w:t>
      </w:r>
      <w:r w:rsidRPr="009B3E66">
        <w:rPr>
          <w:rFonts w:ascii="Arial" w:hAnsi="Arial" w:cs="Arial"/>
        </w:rPr>
        <w:tab/>
        <w:t>If the access roads are removed, Best Efforts will be expended to assure that the land shall be restored to equivalent condition(s) as existed prior to their construction, or as otherwise agreed to by the Facility Owner and the Landowner.  All access roads that are removed shall be ripped to a depth of 18 inches. All ripping will be done consistent with Items 8.A. through 8.D.</w:t>
      </w:r>
    </w:p>
    <w:p w14:paraId="35A63A36" w14:textId="77777777" w:rsidR="00A67399" w:rsidRPr="009B3E66" w:rsidRDefault="00A67399" w:rsidP="00BB2518">
      <w:pPr>
        <w:spacing w:after="0" w:line="240" w:lineRule="auto"/>
        <w:contextualSpacing/>
        <w:rPr>
          <w:rFonts w:ascii="Arial" w:hAnsi="Arial" w:cs="Arial"/>
        </w:rPr>
      </w:pPr>
    </w:p>
    <w:p w14:paraId="45140242" w14:textId="77777777" w:rsidR="00A67399" w:rsidRPr="009B3E66" w:rsidRDefault="00A67399" w:rsidP="00BB2518">
      <w:pPr>
        <w:spacing w:after="0" w:line="240" w:lineRule="auto"/>
        <w:contextualSpacing/>
        <w:rPr>
          <w:rFonts w:ascii="Arial" w:hAnsi="Arial" w:cs="Arial"/>
          <w:b/>
        </w:rPr>
      </w:pPr>
      <w:r w:rsidRPr="009B3E66">
        <w:rPr>
          <w:rFonts w:ascii="Arial" w:hAnsi="Arial" w:cs="Arial"/>
          <w:b/>
        </w:rPr>
        <w:t>17.</w:t>
      </w:r>
      <w:r w:rsidRPr="009B3E66">
        <w:rPr>
          <w:rFonts w:ascii="Arial" w:hAnsi="Arial" w:cs="Arial"/>
          <w:b/>
        </w:rPr>
        <w:tab/>
        <w:t>Weed Control</w:t>
      </w:r>
    </w:p>
    <w:p w14:paraId="2BA7733F" w14:textId="77777777" w:rsidR="00A67399" w:rsidRPr="009B3E66" w:rsidRDefault="00A67399" w:rsidP="00BB2518">
      <w:pPr>
        <w:tabs>
          <w:tab w:val="left" w:pos="1080"/>
        </w:tabs>
        <w:spacing w:after="0" w:line="120" w:lineRule="auto"/>
        <w:ind w:left="1080" w:hanging="360"/>
        <w:contextualSpacing/>
        <w:rPr>
          <w:rFonts w:ascii="Arial" w:hAnsi="Arial" w:cs="Arial"/>
        </w:rPr>
      </w:pPr>
    </w:p>
    <w:p w14:paraId="51FD067C"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A.</w:t>
      </w:r>
      <w:r w:rsidRPr="009B3E66">
        <w:rPr>
          <w:rFonts w:ascii="Arial" w:hAnsi="Arial" w:cs="Arial"/>
        </w:rPr>
        <w:tab/>
        <w:t>The Facility Owner will provide for weed control in a manner that prevents the spread of weeds onto agricultural land affected by Construction or Deconstruction.  Spraying will be done by a pesticide applicator that is appropriately licensed for doing such work in the State of Illinois.</w:t>
      </w:r>
    </w:p>
    <w:p w14:paraId="72EEB1A3" w14:textId="77777777" w:rsidR="000D4E5A" w:rsidRDefault="000D4E5A" w:rsidP="00BB2518">
      <w:pPr>
        <w:tabs>
          <w:tab w:val="left" w:pos="1080"/>
        </w:tabs>
        <w:spacing w:after="0" w:line="240" w:lineRule="auto"/>
        <w:ind w:left="1080" w:hanging="360"/>
        <w:contextualSpacing/>
        <w:rPr>
          <w:rFonts w:ascii="Arial" w:hAnsi="Arial" w:cs="Arial"/>
        </w:rPr>
      </w:pPr>
    </w:p>
    <w:p w14:paraId="4A21BE50"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B.</w:t>
      </w:r>
      <w:r w:rsidRPr="009B3E66">
        <w:rPr>
          <w:rFonts w:ascii="Arial" w:hAnsi="Arial" w:cs="Arial"/>
        </w:rPr>
        <w:tab/>
        <w:t>The Facility Owner will be responsible for reimbursing all reasonable costs incurred by owners of agricultural land affected by Construction or Deconstruction where it has been determined that weeds have spread from land impacted by the Facility.  Reimbursement is contingent upon written notice to the Facility Owner and failure to respond within</w:t>
      </w:r>
      <w:r>
        <w:rPr>
          <w:rFonts w:ascii="Arial" w:hAnsi="Arial" w:cs="Arial"/>
        </w:rPr>
        <w:t xml:space="preserve"> </w:t>
      </w:r>
      <w:r w:rsidR="000D4E5A">
        <w:rPr>
          <w:rFonts w:ascii="Arial" w:hAnsi="Arial" w:cs="Arial"/>
        </w:rPr>
        <w:t>forty-five</w:t>
      </w:r>
      <w:r w:rsidRPr="009B3E66">
        <w:rPr>
          <w:rFonts w:ascii="Arial" w:hAnsi="Arial" w:cs="Arial"/>
        </w:rPr>
        <w:t xml:space="preserve"> </w:t>
      </w:r>
      <w:r>
        <w:rPr>
          <w:rFonts w:ascii="Arial" w:hAnsi="Arial" w:cs="Arial"/>
        </w:rPr>
        <w:t>(</w:t>
      </w:r>
      <w:r w:rsidRPr="009B3E66">
        <w:rPr>
          <w:rFonts w:ascii="Arial" w:hAnsi="Arial" w:cs="Arial"/>
        </w:rPr>
        <w:t>45</w:t>
      </w:r>
      <w:r>
        <w:rPr>
          <w:rFonts w:ascii="Arial" w:hAnsi="Arial" w:cs="Arial"/>
        </w:rPr>
        <w:t>)</w:t>
      </w:r>
      <w:r w:rsidRPr="009B3E66">
        <w:rPr>
          <w:rFonts w:ascii="Arial" w:hAnsi="Arial" w:cs="Arial"/>
        </w:rPr>
        <w:t xml:space="preserve"> days after notice is received.</w:t>
      </w:r>
    </w:p>
    <w:p w14:paraId="0B8EE5E5" w14:textId="77777777" w:rsidR="00342A26" w:rsidRDefault="00342A26" w:rsidP="00BB2518">
      <w:pPr>
        <w:tabs>
          <w:tab w:val="left" w:pos="1080"/>
        </w:tabs>
        <w:spacing w:after="0" w:line="240" w:lineRule="auto"/>
        <w:contextualSpacing/>
        <w:rPr>
          <w:rFonts w:ascii="Arial" w:hAnsi="Arial" w:cs="Arial"/>
        </w:rPr>
      </w:pPr>
      <w:r>
        <w:rPr>
          <w:rFonts w:ascii="Arial" w:hAnsi="Arial" w:cs="Arial"/>
        </w:rPr>
        <w:br w:type="page"/>
      </w:r>
    </w:p>
    <w:p w14:paraId="04164C13" w14:textId="77777777" w:rsidR="00A67399" w:rsidRPr="009B3E66" w:rsidRDefault="00A67399" w:rsidP="00BB2518">
      <w:pPr>
        <w:spacing w:after="0" w:line="240" w:lineRule="auto"/>
        <w:contextualSpacing/>
        <w:rPr>
          <w:rFonts w:ascii="Arial" w:hAnsi="Arial" w:cs="Arial"/>
        </w:rPr>
      </w:pPr>
      <w:r w:rsidRPr="009B3E66">
        <w:rPr>
          <w:rFonts w:ascii="Arial" w:hAnsi="Arial" w:cs="Arial"/>
          <w:b/>
        </w:rPr>
        <w:lastRenderedPageBreak/>
        <w:t>18.</w:t>
      </w:r>
      <w:r w:rsidRPr="009B3E66">
        <w:rPr>
          <w:rFonts w:ascii="Arial" w:hAnsi="Arial" w:cs="Arial"/>
          <w:b/>
        </w:rPr>
        <w:tab/>
        <w:t>Pumping of Water from Open Excavations</w:t>
      </w:r>
    </w:p>
    <w:p w14:paraId="66712C1F" w14:textId="77777777" w:rsidR="00A67399" w:rsidRPr="009B3E66" w:rsidRDefault="00A67399" w:rsidP="00BB2518">
      <w:pPr>
        <w:tabs>
          <w:tab w:val="left" w:pos="1080"/>
        </w:tabs>
        <w:spacing w:after="0" w:line="120" w:lineRule="auto"/>
        <w:ind w:left="1080" w:hanging="360"/>
        <w:contextualSpacing/>
        <w:rPr>
          <w:rFonts w:ascii="Arial" w:hAnsi="Arial" w:cs="Arial"/>
        </w:rPr>
      </w:pPr>
    </w:p>
    <w:p w14:paraId="1EB69C72"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A.</w:t>
      </w:r>
      <w:r w:rsidRPr="009B3E66">
        <w:rPr>
          <w:rFonts w:ascii="Arial" w:hAnsi="Arial" w:cs="Arial"/>
        </w:rPr>
        <w:tab/>
        <w:t xml:space="preserve">In the event it becomes necessary to pump water from open excavations, the Facility Owner will pump the water in a manner that will avoid damaging agricultural land affected by Construction or Deconstruction.  Such damages </w:t>
      </w:r>
      <w:proofErr w:type="gramStart"/>
      <w:r w:rsidRPr="009B3E66">
        <w:rPr>
          <w:rFonts w:ascii="Arial" w:hAnsi="Arial" w:cs="Arial"/>
        </w:rPr>
        <w:t>include, but</w:t>
      </w:r>
      <w:proofErr w:type="gramEnd"/>
      <w:r w:rsidRPr="009B3E66">
        <w:rPr>
          <w:rFonts w:ascii="Arial" w:hAnsi="Arial" w:cs="Arial"/>
        </w:rPr>
        <w:t xml:space="preserve"> are not limited to: inundation of crops for more than 24 hours, deposition of sediment in ditches and other water courses, and the deposition of subsoil sediment and gravel in fields and pastures.</w:t>
      </w:r>
    </w:p>
    <w:p w14:paraId="5E9C8C91"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36C977A2"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B.</w:t>
      </w:r>
      <w:r w:rsidRPr="009B3E66">
        <w:rPr>
          <w:rFonts w:ascii="Arial" w:hAnsi="Arial" w:cs="Arial"/>
        </w:rPr>
        <w:tab/>
        <w:t>If it is impossible to avoid water-related damages as described in Item 18.A. above, the Facility Owner will compensate the Landowner for damages to crops as prescribed in the applicable Underlying Agreement.</w:t>
      </w:r>
    </w:p>
    <w:p w14:paraId="69FF5D56"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04ACA422"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C.</w:t>
      </w:r>
      <w:r w:rsidRPr="009B3E66">
        <w:rPr>
          <w:rFonts w:ascii="Arial" w:hAnsi="Arial" w:cs="Arial"/>
        </w:rPr>
        <w:tab/>
        <w:t>All pumping of water shall comply with existing drainage laws, local ordinances relating to such activities and any other applicable laws, specifically including the Clean Water Act.</w:t>
      </w:r>
    </w:p>
    <w:p w14:paraId="6E215170" w14:textId="77777777" w:rsidR="00A67399" w:rsidRPr="009B3E66" w:rsidRDefault="00A67399" w:rsidP="00BB2518">
      <w:pPr>
        <w:spacing w:after="0" w:line="240" w:lineRule="auto"/>
        <w:ind w:left="1440" w:hanging="720"/>
        <w:contextualSpacing/>
        <w:rPr>
          <w:rFonts w:ascii="Arial" w:hAnsi="Arial" w:cs="Arial"/>
        </w:rPr>
      </w:pPr>
    </w:p>
    <w:p w14:paraId="0F3E3285" w14:textId="77777777" w:rsidR="00A67399" w:rsidRPr="009B3E66" w:rsidRDefault="00A67399" w:rsidP="00BB2518">
      <w:pPr>
        <w:spacing w:after="0" w:line="240" w:lineRule="auto"/>
        <w:contextualSpacing/>
        <w:rPr>
          <w:rFonts w:ascii="Arial" w:hAnsi="Arial" w:cs="Arial"/>
          <w:b/>
        </w:rPr>
      </w:pPr>
      <w:r w:rsidRPr="0032176C">
        <w:rPr>
          <w:rFonts w:ascii="Arial" w:hAnsi="Arial" w:cs="Arial"/>
          <w:b/>
        </w:rPr>
        <w:t>19</w:t>
      </w:r>
      <w:r w:rsidRPr="009B3E66">
        <w:rPr>
          <w:rFonts w:ascii="Arial" w:hAnsi="Arial" w:cs="Arial"/>
          <w:b/>
        </w:rPr>
        <w:t>.</w:t>
      </w:r>
      <w:r w:rsidRPr="009B3E66">
        <w:rPr>
          <w:rFonts w:ascii="Arial" w:hAnsi="Arial" w:cs="Arial"/>
          <w:b/>
        </w:rPr>
        <w:tab/>
        <w:t>Advance Notice of Access to Private Property</w:t>
      </w:r>
    </w:p>
    <w:p w14:paraId="6024E378" w14:textId="77777777" w:rsidR="00A67399" w:rsidRPr="009B3E66" w:rsidRDefault="00A67399" w:rsidP="00BB2518">
      <w:pPr>
        <w:tabs>
          <w:tab w:val="left" w:pos="1080"/>
        </w:tabs>
        <w:spacing w:after="0" w:line="120" w:lineRule="auto"/>
        <w:ind w:left="1080" w:hanging="360"/>
        <w:contextualSpacing/>
        <w:rPr>
          <w:rFonts w:ascii="Arial" w:hAnsi="Arial" w:cs="Arial"/>
        </w:rPr>
      </w:pPr>
    </w:p>
    <w:p w14:paraId="0237538E" w14:textId="77777777" w:rsidR="00A67399"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t>A.</w:t>
      </w:r>
      <w:r w:rsidRPr="009B3E66">
        <w:rPr>
          <w:rFonts w:ascii="Arial" w:hAnsi="Arial" w:cs="Arial"/>
        </w:rPr>
        <w:tab/>
        <w:t>The Facility Owner will provide the Landowner or Tenant with a minimum of 48 hours prior notice before accessing his/her property for the purpose of Construction or Deconstruction of a Commercial Wind Energy Facility.</w:t>
      </w:r>
    </w:p>
    <w:p w14:paraId="1F8D23B6" w14:textId="77777777" w:rsidR="00A67399" w:rsidRPr="009B3E66" w:rsidRDefault="00A67399" w:rsidP="00BB2518">
      <w:pPr>
        <w:tabs>
          <w:tab w:val="left" w:pos="1080"/>
        </w:tabs>
        <w:spacing w:after="0" w:line="240" w:lineRule="auto"/>
        <w:ind w:left="1080" w:hanging="360"/>
        <w:contextualSpacing/>
        <w:rPr>
          <w:rFonts w:ascii="Arial" w:hAnsi="Arial" w:cs="Arial"/>
        </w:rPr>
      </w:pPr>
    </w:p>
    <w:p w14:paraId="049FCEA5" w14:textId="77777777" w:rsidR="00A67399" w:rsidRPr="009B3E66" w:rsidRDefault="00A67399" w:rsidP="00BB2518">
      <w:pPr>
        <w:spacing w:after="0" w:line="240" w:lineRule="auto"/>
        <w:ind w:left="1080" w:hanging="360"/>
        <w:contextualSpacing/>
        <w:rPr>
          <w:rFonts w:ascii="Arial" w:hAnsi="Arial" w:cs="Arial"/>
        </w:rPr>
      </w:pPr>
      <w:r w:rsidRPr="009B3E66">
        <w:rPr>
          <w:rFonts w:ascii="Arial" w:hAnsi="Arial" w:cs="Arial"/>
        </w:rPr>
        <w:t>B.</w:t>
      </w:r>
      <w:r w:rsidRPr="009B3E66">
        <w:rPr>
          <w:rFonts w:ascii="Arial" w:hAnsi="Arial" w:cs="Arial"/>
        </w:rPr>
        <w:tab/>
        <w:t xml:space="preserve">Prior notice shall consist of either: (i) a personal contact, telephone contact or email contact, whereby the Landowner or tenant is informed of the Facility Owner's intent to access the land; or (ii) the Facility Owner </w:t>
      </w:r>
      <w:proofErr w:type="gramStart"/>
      <w:r w:rsidRPr="009B3E66">
        <w:rPr>
          <w:rFonts w:ascii="Arial" w:hAnsi="Arial" w:cs="Arial"/>
        </w:rPr>
        <w:t>mails</w:t>
      </w:r>
      <w:proofErr w:type="gramEnd"/>
      <w:r w:rsidRPr="009B3E66">
        <w:rPr>
          <w:rFonts w:ascii="Arial" w:hAnsi="Arial" w:cs="Arial"/>
        </w:rPr>
        <w:t xml:space="preserve"> or hand delivers to the Landowner or tenant's home a dated, written notice of the Facility Owner's intent.</w:t>
      </w:r>
      <w:r w:rsidR="00D775F4">
        <w:rPr>
          <w:rFonts w:ascii="Arial" w:hAnsi="Arial" w:cs="Arial"/>
        </w:rPr>
        <w:t xml:space="preserve"> </w:t>
      </w:r>
      <w:r w:rsidRPr="009B3E66">
        <w:rPr>
          <w:rFonts w:ascii="Arial" w:hAnsi="Arial" w:cs="Arial"/>
        </w:rPr>
        <w:t xml:space="preserve"> Such written or hand delivered notice shall include a toll-free number at which agents of the Facility Owner can be reached.</w:t>
      </w:r>
      <w:r w:rsidR="000D4E5A">
        <w:rPr>
          <w:rFonts w:ascii="Arial" w:hAnsi="Arial" w:cs="Arial"/>
        </w:rPr>
        <w:t xml:space="preserve"> </w:t>
      </w:r>
      <w:r w:rsidRPr="009B3E66">
        <w:rPr>
          <w:rFonts w:ascii="Arial" w:hAnsi="Arial" w:cs="Arial"/>
        </w:rPr>
        <w:t xml:space="preserve"> The Landowner or tenant need not acknowledge receipt of the written notice before the Facility Owner can enter the Landowner's property.</w:t>
      </w:r>
    </w:p>
    <w:p w14:paraId="01C74C0A" w14:textId="77777777" w:rsidR="005534DD" w:rsidRDefault="005534DD" w:rsidP="00BB2518">
      <w:pPr>
        <w:spacing w:after="0" w:line="240" w:lineRule="auto"/>
        <w:contextualSpacing/>
        <w:rPr>
          <w:rFonts w:ascii="Arial" w:hAnsi="Arial" w:cs="Arial"/>
        </w:rPr>
      </w:pPr>
    </w:p>
    <w:p w14:paraId="55BCC2AB" w14:textId="77777777" w:rsidR="00A67399" w:rsidRPr="009B3E66" w:rsidRDefault="00A67399" w:rsidP="00BB2518">
      <w:pPr>
        <w:spacing w:after="0" w:line="240" w:lineRule="auto"/>
        <w:contextualSpacing/>
        <w:rPr>
          <w:rFonts w:ascii="Arial" w:hAnsi="Arial" w:cs="Arial"/>
          <w:b/>
        </w:rPr>
      </w:pPr>
      <w:r w:rsidRPr="009B3E66">
        <w:rPr>
          <w:rFonts w:ascii="Arial" w:hAnsi="Arial" w:cs="Arial"/>
          <w:b/>
        </w:rPr>
        <w:t>20.</w:t>
      </w:r>
      <w:r w:rsidRPr="009B3E66">
        <w:rPr>
          <w:rFonts w:ascii="Arial" w:hAnsi="Arial" w:cs="Arial"/>
          <w:b/>
        </w:rPr>
        <w:tab/>
        <w:t>Indemnification</w:t>
      </w:r>
    </w:p>
    <w:p w14:paraId="45850C50" w14:textId="77777777" w:rsidR="00A67399" w:rsidRPr="009B3E66" w:rsidRDefault="00A67399" w:rsidP="00BB2518">
      <w:pPr>
        <w:tabs>
          <w:tab w:val="left" w:pos="1080"/>
        </w:tabs>
        <w:spacing w:after="0" w:line="120" w:lineRule="auto"/>
        <w:ind w:left="1080" w:hanging="360"/>
        <w:contextualSpacing/>
        <w:rPr>
          <w:rFonts w:ascii="Arial" w:hAnsi="Arial" w:cs="Arial"/>
        </w:rPr>
      </w:pPr>
    </w:p>
    <w:p w14:paraId="1C364303" w14:textId="77777777" w:rsidR="00CA54CB" w:rsidRDefault="00A67399" w:rsidP="00BB2518">
      <w:pPr>
        <w:spacing w:after="0" w:line="240" w:lineRule="auto"/>
        <w:ind w:left="720"/>
        <w:contextualSpacing/>
        <w:rPr>
          <w:rFonts w:ascii="Arial" w:hAnsi="Arial" w:cs="Arial"/>
        </w:rPr>
      </w:pPr>
      <w:r w:rsidRPr="009B3E66">
        <w:rPr>
          <w:rFonts w:ascii="Arial" w:hAnsi="Arial" w:cs="Arial"/>
        </w:rPr>
        <w:t xml:space="preserve">The Commercial Wind Energy Facility Owner will indemnify all Landowners, their heirs, successors, legal representatives, and assigns from and against all claims, injuries, suits, damages, costs, losses, and reasonable expenses resulting from or arising out of Construction and/or Deconstruction, including damage to such Commercial Wind Energy Facility or any of its appurtenances, except where claims, injuries, suits, damages, costs, </w:t>
      </w:r>
    </w:p>
    <w:p w14:paraId="68B59DC8" w14:textId="77777777" w:rsidR="00A67399" w:rsidRPr="009B3E66" w:rsidRDefault="00A67399" w:rsidP="00BB2518">
      <w:pPr>
        <w:spacing w:after="0" w:line="240" w:lineRule="auto"/>
        <w:ind w:left="720"/>
        <w:contextualSpacing/>
        <w:rPr>
          <w:rFonts w:ascii="Arial" w:hAnsi="Arial" w:cs="Arial"/>
        </w:rPr>
      </w:pPr>
      <w:r w:rsidRPr="009B3E66">
        <w:rPr>
          <w:rFonts w:ascii="Arial" w:hAnsi="Arial" w:cs="Arial"/>
        </w:rPr>
        <w:t>losses, and expenses are caused by the negligence or intentional acts, or willful omissions of such Landowners, and/or the Landowners heirs, successors, legal representatives, and assigns.  In such circumstances, the Landowners, and the Landowners’ heirs, successors, legal representatives, and assigns will indemnify the Facility Owner, its heirs, successors, legal representatives, and assigns from and against said claims, injuries, suits, damages, costs, losses, and reasonable expenses including but not limited to attorneys’ fees and costs.</w:t>
      </w:r>
    </w:p>
    <w:p w14:paraId="1A72FDBD" w14:textId="77777777" w:rsidR="000D4E5A" w:rsidRDefault="000D4E5A" w:rsidP="00BB2518">
      <w:pPr>
        <w:spacing w:after="0" w:line="240" w:lineRule="auto"/>
        <w:ind w:left="720"/>
        <w:contextualSpacing/>
        <w:rPr>
          <w:rFonts w:ascii="Arial" w:hAnsi="Arial" w:cs="Arial"/>
        </w:rPr>
      </w:pPr>
    </w:p>
    <w:p w14:paraId="487D0DB5" w14:textId="77777777" w:rsidR="00A67399" w:rsidRPr="009B3E66" w:rsidRDefault="00A67399" w:rsidP="00800FCE">
      <w:pPr>
        <w:spacing w:after="0" w:line="240" w:lineRule="auto"/>
        <w:contextualSpacing/>
        <w:rPr>
          <w:rFonts w:ascii="Arial" w:hAnsi="Arial" w:cs="Arial"/>
        </w:rPr>
      </w:pPr>
      <w:r w:rsidRPr="009B3E66">
        <w:rPr>
          <w:rFonts w:ascii="Arial" w:hAnsi="Arial" w:cs="Arial"/>
          <w:b/>
        </w:rPr>
        <w:t>21.</w:t>
      </w:r>
      <w:r w:rsidRPr="009B3E66">
        <w:rPr>
          <w:rFonts w:ascii="Arial" w:hAnsi="Arial" w:cs="Arial"/>
          <w:b/>
        </w:rPr>
        <w:tab/>
        <w:t>Deconstruction of Commercial Wind Energy Facilities and Financial Assurance</w:t>
      </w:r>
    </w:p>
    <w:p w14:paraId="0083AEA0" w14:textId="77777777" w:rsidR="00A67399" w:rsidRPr="009B3E66" w:rsidRDefault="00A67399" w:rsidP="000D4E5A">
      <w:pPr>
        <w:tabs>
          <w:tab w:val="left" w:pos="720"/>
          <w:tab w:val="left" w:pos="1080"/>
        </w:tabs>
        <w:spacing w:after="0" w:line="120" w:lineRule="auto"/>
        <w:ind w:left="1080" w:hanging="360"/>
        <w:contextualSpacing/>
        <w:rPr>
          <w:rFonts w:ascii="Arial" w:hAnsi="Arial" w:cs="Arial"/>
        </w:rPr>
      </w:pPr>
      <w:r w:rsidRPr="009B3E66">
        <w:rPr>
          <w:rFonts w:ascii="Arial" w:hAnsi="Arial" w:cs="Arial"/>
        </w:rPr>
        <w:tab/>
      </w:r>
    </w:p>
    <w:p w14:paraId="56CEE9BE" w14:textId="77777777" w:rsidR="00A67399" w:rsidRPr="009B3E66" w:rsidRDefault="00F53F9C" w:rsidP="00BB2518">
      <w:pPr>
        <w:tabs>
          <w:tab w:val="left" w:pos="1080"/>
          <w:tab w:val="left" w:pos="1440"/>
        </w:tabs>
        <w:spacing w:after="0" w:line="240" w:lineRule="auto"/>
        <w:ind w:left="1080" w:hanging="360"/>
        <w:contextualSpacing/>
        <w:rPr>
          <w:rFonts w:ascii="Arial" w:hAnsi="Arial" w:cs="Arial"/>
        </w:rPr>
      </w:pPr>
      <w:r>
        <w:rPr>
          <w:rFonts w:ascii="Arial" w:hAnsi="Arial" w:cs="Arial"/>
        </w:rPr>
        <w:t>A</w:t>
      </w:r>
      <w:r w:rsidR="00A67399" w:rsidRPr="009B3E66">
        <w:rPr>
          <w:rFonts w:ascii="Arial" w:hAnsi="Arial" w:cs="Arial"/>
        </w:rPr>
        <w:t>.</w:t>
      </w:r>
      <w:r w:rsidR="00A67399" w:rsidRPr="009B3E66">
        <w:rPr>
          <w:rFonts w:ascii="Arial" w:hAnsi="Arial" w:cs="Arial"/>
        </w:rPr>
        <w:tab/>
        <w:t>Deconstruction of a Facility shall include the removal/disposition of the following equipment/facilities utilized for operation of the Facility and located on Landowner property:</w:t>
      </w:r>
    </w:p>
    <w:p w14:paraId="5AEA1203" w14:textId="77777777" w:rsidR="00A67399" w:rsidRPr="009B3E66" w:rsidRDefault="00A67399" w:rsidP="00BB2518">
      <w:pPr>
        <w:tabs>
          <w:tab w:val="left" w:pos="1080"/>
          <w:tab w:val="left" w:pos="1620"/>
        </w:tabs>
        <w:spacing w:after="0" w:line="120" w:lineRule="auto"/>
        <w:ind w:left="1620" w:hanging="900"/>
        <w:contextualSpacing/>
        <w:rPr>
          <w:rFonts w:ascii="Arial" w:hAnsi="Arial" w:cs="Arial"/>
        </w:rPr>
      </w:pPr>
    </w:p>
    <w:p w14:paraId="60C1E949" w14:textId="77777777" w:rsidR="00342A26" w:rsidRDefault="00A67399" w:rsidP="00BB2518">
      <w:pPr>
        <w:tabs>
          <w:tab w:val="right" w:pos="1350"/>
          <w:tab w:val="left" w:pos="1620"/>
        </w:tabs>
        <w:spacing w:after="0" w:line="240" w:lineRule="auto"/>
        <w:ind w:left="1620" w:hanging="900"/>
        <w:contextualSpacing/>
        <w:rPr>
          <w:rFonts w:ascii="Arial" w:hAnsi="Arial" w:cs="Arial"/>
        </w:rPr>
      </w:pPr>
      <w:r w:rsidRPr="009B3E66">
        <w:rPr>
          <w:rFonts w:ascii="Arial" w:hAnsi="Arial" w:cs="Arial"/>
        </w:rPr>
        <w:tab/>
      </w:r>
      <w:r>
        <w:rPr>
          <w:rFonts w:ascii="Arial" w:hAnsi="Arial" w:cs="Arial"/>
        </w:rPr>
        <w:t xml:space="preserve">  </w:t>
      </w:r>
      <w:r w:rsidRPr="009B3E66">
        <w:rPr>
          <w:rFonts w:ascii="Arial" w:hAnsi="Arial" w:cs="Arial"/>
        </w:rPr>
        <w:t>1.</w:t>
      </w:r>
      <w:r w:rsidRPr="009B3E66">
        <w:rPr>
          <w:rFonts w:ascii="Arial" w:hAnsi="Arial" w:cs="Arial"/>
        </w:rPr>
        <w:tab/>
        <w:t>Wind Turbine towers and blades;</w:t>
      </w:r>
      <w:r w:rsidR="00342A26">
        <w:rPr>
          <w:rFonts w:ascii="Arial" w:hAnsi="Arial" w:cs="Arial"/>
        </w:rPr>
        <w:br w:type="page"/>
      </w:r>
    </w:p>
    <w:p w14:paraId="0A1F7A74" w14:textId="77777777" w:rsidR="00A67399" w:rsidRPr="009B3E66" w:rsidRDefault="00A67399" w:rsidP="00BB2518">
      <w:pPr>
        <w:tabs>
          <w:tab w:val="right" w:pos="1350"/>
          <w:tab w:val="left" w:pos="1620"/>
        </w:tabs>
        <w:spacing w:after="0" w:line="240" w:lineRule="auto"/>
        <w:ind w:left="1620" w:hanging="900"/>
        <w:contextualSpacing/>
        <w:rPr>
          <w:rFonts w:ascii="Arial" w:hAnsi="Arial" w:cs="Arial"/>
        </w:rPr>
      </w:pPr>
      <w:r w:rsidRPr="009B3E66">
        <w:rPr>
          <w:rFonts w:ascii="Arial" w:hAnsi="Arial" w:cs="Arial"/>
        </w:rPr>
        <w:lastRenderedPageBreak/>
        <w:tab/>
      </w:r>
      <w:r>
        <w:rPr>
          <w:rFonts w:ascii="Arial" w:hAnsi="Arial" w:cs="Arial"/>
        </w:rPr>
        <w:t xml:space="preserve">  </w:t>
      </w:r>
      <w:r w:rsidRPr="009B3E66">
        <w:rPr>
          <w:rFonts w:ascii="Arial" w:hAnsi="Arial" w:cs="Arial"/>
        </w:rPr>
        <w:t>2.</w:t>
      </w:r>
      <w:r w:rsidRPr="009B3E66">
        <w:rPr>
          <w:rFonts w:ascii="Arial" w:hAnsi="Arial" w:cs="Arial"/>
        </w:rPr>
        <w:tab/>
        <w:t xml:space="preserve">Wind Turbine </w:t>
      </w:r>
      <w:proofErr w:type="gramStart"/>
      <w:r w:rsidRPr="009B3E66">
        <w:rPr>
          <w:rFonts w:ascii="Arial" w:hAnsi="Arial" w:cs="Arial"/>
        </w:rPr>
        <w:t>generators;</w:t>
      </w:r>
      <w:proofErr w:type="gramEnd"/>
    </w:p>
    <w:p w14:paraId="74A95AF3" w14:textId="77777777" w:rsidR="00A67399" w:rsidRPr="009B3E66" w:rsidRDefault="00A67399" w:rsidP="00BB2518">
      <w:pPr>
        <w:tabs>
          <w:tab w:val="right" w:pos="1350"/>
          <w:tab w:val="left" w:pos="1620"/>
        </w:tabs>
        <w:spacing w:after="0" w:line="120" w:lineRule="auto"/>
        <w:ind w:left="1620" w:hanging="900"/>
        <w:contextualSpacing/>
        <w:rPr>
          <w:rFonts w:ascii="Arial" w:hAnsi="Arial" w:cs="Arial"/>
        </w:rPr>
      </w:pPr>
      <w:r w:rsidRPr="009B3E66">
        <w:rPr>
          <w:rFonts w:ascii="Arial" w:hAnsi="Arial" w:cs="Arial"/>
        </w:rPr>
        <w:tab/>
      </w:r>
    </w:p>
    <w:p w14:paraId="20131FEE" w14:textId="77777777" w:rsidR="00A67399" w:rsidRPr="009B3E66" w:rsidRDefault="00A67399" w:rsidP="00BB2518">
      <w:pPr>
        <w:tabs>
          <w:tab w:val="right" w:pos="1350"/>
          <w:tab w:val="left" w:pos="1620"/>
        </w:tabs>
        <w:spacing w:after="0" w:line="240" w:lineRule="auto"/>
        <w:ind w:left="1620" w:hanging="900"/>
        <w:contextualSpacing/>
        <w:rPr>
          <w:rFonts w:ascii="Arial" w:hAnsi="Arial" w:cs="Arial"/>
        </w:rPr>
      </w:pPr>
      <w:r>
        <w:rPr>
          <w:rFonts w:ascii="Arial" w:hAnsi="Arial" w:cs="Arial"/>
        </w:rPr>
        <w:t xml:space="preserve">  </w:t>
      </w:r>
      <w:r>
        <w:rPr>
          <w:rFonts w:ascii="Arial" w:hAnsi="Arial" w:cs="Arial"/>
        </w:rPr>
        <w:tab/>
      </w:r>
      <w:r w:rsidRPr="009B3E66">
        <w:rPr>
          <w:rFonts w:ascii="Arial" w:hAnsi="Arial" w:cs="Arial"/>
        </w:rPr>
        <w:t>3.</w:t>
      </w:r>
      <w:r w:rsidRPr="009B3E66">
        <w:rPr>
          <w:rFonts w:ascii="Arial" w:hAnsi="Arial" w:cs="Arial"/>
        </w:rPr>
        <w:tab/>
        <w:t>Wind Turbine foundations (to depth of 5 feet</w:t>
      </w:r>
      <w:proofErr w:type="gramStart"/>
      <w:r w:rsidRPr="009B3E66">
        <w:rPr>
          <w:rFonts w:ascii="Arial" w:hAnsi="Arial" w:cs="Arial"/>
        </w:rPr>
        <w:t>);</w:t>
      </w:r>
      <w:proofErr w:type="gramEnd"/>
    </w:p>
    <w:p w14:paraId="18BCA67C" w14:textId="77777777" w:rsidR="00A67399" w:rsidRPr="009B3E66" w:rsidRDefault="00A67399" w:rsidP="00BB2518">
      <w:pPr>
        <w:tabs>
          <w:tab w:val="right" w:pos="1350"/>
          <w:tab w:val="left" w:pos="1620"/>
        </w:tabs>
        <w:spacing w:after="0" w:line="120" w:lineRule="auto"/>
        <w:ind w:left="1620" w:hanging="900"/>
        <w:contextualSpacing/>
        <w:rPr>
          <w:rFonts w:ascii="Arial" w:hAnsi="Arial" w:cs="Arial"/>
        </w:rPr>
      </w:pPr>
      <w:r w:rsidRPr="009B3E66">
        <w:rPr>
          <w:rFonts w:ascii="Arial" w:hAnsi="Arial" w:cs="Arial"/>
        </w:rPr>
        <w:tab/>
      </w:r>
    </w:p>
    <w:p w14:paraId="184B9F4B" w14:textId="77777777" w:rsidR="00A67399" w:rsidRPr="009B3E66" w:rsidRDefault="00A67399" w:rsidP="00BB2518">
      <w:pPr>
        <w:tabs>
          <w:tab w:val="right" w:pos="1350"/>
          <w:tab w:val="left" w:pos="1620"/>
        </w:tabs>
        <w:spacing w:after="0" w:line="240" w:lineRule="auto"/>
        <w:ind w:left="1620" w:hanging="900"/>
        <w:contextualSpacing/>
        <w:rPr>
          <w:rFonts w:ascii="Arial" w:hAnsi="Arial" w:cs="Arial"/>
        </w:rPr>
      </w:pPr>
      <w:r>
        <w:rPr>
          <w:rFonts w:ascii="Arial" w:hAnsi="Arial" w:cs="Arial"/>
        </w:rPr>
        <w:tab/>
        <w:t xml:space="preserve">  </w:t>
      </w:r>
      <w:r w:rsidRPr="009B3E66">
        <w:rPr>
          <w:rFonts w:ascii="Arial" w:hAnsi="Arial" w:cs="Arial"/>
        </w:rPr>
        <w:t>4.</w:t>
      </w:r>
      <w:r w:rsidRPr="009B3E66">
        <w:rPr>
          <w:rFonts w:ascii="Arial" w:hAnsi="Arial" w:cs="Arial"/>
        </w:rPr>
        <w:tab/>
      </w:r>
      <w:proofErr w:type="gramStart"/>
      <w:r w:rsidRPr="009B3E66">
        <w:rPr>
          <w:rFonts w:ascii="Arial" w:hAnsi="Arial" w:cs="Arial"/>
        </w:rPr>
        <w:t>Transformers;</w:t>
      </w:r>
      <w:proofErr w:type="gramEnd"/>
    </w:p>
    <w:p w14:paraId="282AB539" w14:textId="77777777" w:rsidR="00A67399" w:rsidRPr="009B3E66" w:rsidRDefault="00A67399" w:rsidP="00BB2518">
      <w:pPr>
        <w:tabs>
          <w:tab w:val="right" w:pos="1350"/>
          <w:tab w:val="left" w:pos="1620"/>
        </w:tabs>
        <w:spacing w:after="0" w:line="120" w:lineRule="auto"/>
        <w:ind w:left="1620" w:hanging="900"/>
        <w:contextualSpacing/>
        <w:rPr>
          <w:rFonts w:ascii="Arial" w:hAnsi="Arial" w:cs="Arial"/>
        </w:rPr>
      </w:pPr>
      <w:r w:rsidRPr="009B3E66">
        <w:rPr>
          <w:rFonts w:ascii="Arial" w:hAnsi="Arial" w:cs="Arial"/>
        </w:rPr>
        <w:tab/>
      </w:r>
    </w:p>
    <w:p w14:paraId="09770F4C" w14:textId="77777777" w:rsidR="00A67399" w:rsidRPr="009B3E66" w:rsidRDefault="00A67399" w:rsidP="00BB2518">
      <w:pPr>
        <w:tabs>
          <w:tab w:val="right" w:pos="1350"/>
          <w:tab w:val="left" w:pos="1620"/>
        </w:tabs>
        <w:spacing w:after="0" w:line="240" w:lineRule="auto"/>
        <w:ind w:left="1620" w:hanging="900"/>
        <w:contextualSpacing/>
        <w:rPr>
          <w:rFonts w:ascii="Arial" w:hAnsi="Arial" w:cs="Arial"/>
          <w:strike/>
        </w:rPr>
      </w:pPr>
      <w:r w:rsidRPr="009B3E66">
        <w:rPr>
          <w:rFonts w:ascii="Arial" w:hAnsi="Arial" w:cs="Arial"/>
        </w:rPr>
        <w:tab/>
      </w:r>
      <w:r>
        <w:rPr>
          <w:rFonts w:ascii="Arial" w:hAnsi="Arial" w:cs="Arial"/>
        </w:rPr>
        <w:t xml:space="preserve">  </w:t>
      </w:r>
      <w:r w:rsidRPr="009B3E66">
        <w:rPr>
          <w:rFonts w:ascii="Arial" w:hAnsi="Arial" w:cs="Arial"/>
        </w:rPr>
        <w:t>5.</w:t>
      </w:r>
      <w:r w:rsidRPr="009B3E66">
        <w:rPr>
          <w:rFonts w:ascii="Arial" w:hAnsi="Arial" w:cs="Arial"/>
        </w:rPr>
        <w:tab/>
        <w:t>Collection/interconnection substation (components, cable, and steel foundations), provided, however, that electric</w:t>
      </w:r>
      <w:r>
        <w:rPr>
          <w:rFonts w:ascii="Arial" w:hAnsi="Arial" w:cs="Arial"/>
        </w:rPr>
        <w:t xml:space="preserve">al collection cables at a </w:t>
      </w:r>
      <w:r w:rsidRPr="009B3E66">
        <w:rPr>
          <w:rFonts w:ascii="Arial" w:hAnsi="Arial" w:cs="Arial"/>
        </w:rPr>
        <w:t xml:space="preserve">depth of 5 feet or greater </w:t>
      </w:r>
      <w:r>
        <w:rPr>
          <w:rFonts w:ascii="Arial" w:hAnsi="Arial" w:cs="Arial"/>
        </w:rPr>
        <w:t xml:space="preserve">may </w:t>
      </w:r>
      <w:r w:rsidRPr="009B3E66">
        <w:rPr>
          <w:rFonts w:ascii="Arial" w:hAnsi="Arial" w:cs="Arial"/>
        </w:rPr>
        <w:t xml:space="preserve">be left in </w:t>
      </w:r>
      <w:proofErr w:type="gramStart"/>
      <w:r w:rsidRPr="009B3E66">
        <w:rPr>
          <w:rFonts w:ascii="Arial" w:hAnsi="Arial" w:cs="Arial"/>
        </w:rPr>
        <w:t>place;</w:t>
      </w:r>
      <w:proofErr w:type="gramEnd"/>
      <w:r w:rsidRPr="009B3E66">
        <w:rPr>
          <w:rFonts w:ascii="Arial" w:hAnsi="Arial" w:cs="Arial"/>
        </w:rPr>
        <w:t xml:space="preserve"> </w:t>
      </w:r>
    </w:p>
    <w:p w14:paraId="379283F1" w14:textId="77777777" w:rsidR="00A67399" w:rsidRPr="009B3E66" w:rsidRDefault="00A67399" w:rsidP="00BB2518">
      <w:pPr>
        <w:tabs>
          <w:tab w:val="right" w:pos="1350"/>
          <w:tab w:val="left" w:pos="1620"/>
        </w:tabs>
        <w:spacing w:after="0" w:line="120" w:lineRule="auto"/>
        <w:ind w:left="1620" w:hanging="900"/>
        <w:contextualSpacing/>
        <w:rPr>
          <w:rFonts w:ascii="Arial" w:hAnsi="Arial" w:cs="Arial"/>
        </w:rPr>
      </w:pPr>
      <w:r w:rsidRPr="009B3E66">
        <w:rPr>
          <w:rFonts w:ascii="Arial" w:hAnsi="Arial" w:cs="Arial"/>
        </w:rPr>
        <w:tab/>
      </w:r>
    </w:p>
    <w:p w14:paraId="0ADC8A46" w14:textId="77777777" w:rsidR="00A67399" w:rsidRPr="009B3E66" w:rsidRDefault="00A67399" w:rsidP="00BB2518">
      <w:pPr>
        <w:tabs>
          <w:tab w:val="right" w:pos="1350"/>
          <w:tab w:val="left" w:pos="1620"/>
        </w:tabs>
        <w:spacing w:after="0" w:line="240" w:lineRule="auto"/>
        <w:ind w:left="1620" w:hanging="900"/>
        <w:contextualSpacing/>
        <w:rPr>
          <w:rFonts w:ascii="Arial" w:hAnsi="Arial" w:cs="Arial"/>
        </w:rPr>
      </w:pPr>
      <w:r w:rsidRPr="009B3E66">
        <w:rPr>
          <w:rFonts w:ascii="Arial" w:hAnsi="Arial" w:cs="Arial"/>
        </w:rPr>
        <w:tab/>
      </w:r>
      <w:r>
        <w:rPr>
          <w:rFonts w:ascii="Arial" w:hAnsi="Arial" w:cs="Arial"/>
        </w:rPr>
        <w:t xml:space="preserve">  </w:t>
      </w:r>
      <w:r w:rsidRPr="009B3E66">
        <w:rPr>
          <w:rFonts w:ascii="Arial" w:hAnsi="Arial" w:cs="Arial"/>
        </w:rPr>
        <w:t>6.</w:t>
      </w:r>
      <w:r w:rsidRPr="009B3E66">
        <w:rPr>
          <w:rFonts w:ascii="Arial" w:hAnsi="Arial" w:cs="Arial"/>
        </w:rPr>
        <w:tab/>
        <w:t xml:space="preserve">Overhead collection </w:t>
      </w:r>
      <w:proofErr w:type="gramStart"/>
      <w:r w:rsidRPr="009B3E66">
        <w:rPr>
          <w:rFonts w:ascii="Arial" w:hAnsi="Arial" w:cs="Arial"/>
        </w:rPr>
        <w:t>system;</w:t>
      </w:r>
      <w:proofErr w:type="gramEnd"/>
    </w:p>
    <w:p w14:paraId="49B14B1D" w14:textId="77777777" w:rsidR="00A67399" w:rsidRPr="009B3E66" w:rsidRDefault="00A67399" w:rsidP="009B63E1">
      <w:pPr>
        <w:tabs>
          <w:tab w:val="right" w:pos="1350"/>
          <w:tab w:val="left" w:pos="1620"/>
        </w:tabs>
        <w:spacing w:after="0" w:line="120" w:lineRule="auto"/>
        <w:ind w:left="1620" w:hanging="270"/>
        <w:contextualSpacing/>
        <w:rPr>
          <w:rFonts w:ascii="Arial" w:hAnsi="Arial" w:cs="Arial"/>
        </w:rPr>
      </w:pPr>
    </w:p>
    <w:p w14:paraId="319B6D67" w14:textId="77777777" w:rsidR="00A67399" w:rsidRPr="009B3E66" w:rsidRDefault="00A67399" w:rsidP="00BB2518">
      <w:pPr>
        <w:tabs>
          <w:tab w:val="right" w:pos="1350"/>
          <w:tab w:val="left" w:pos="1620"/>
        </w:tabs>
        <w:spacing w:after="0" w:line="240" w:lineRule="auto"/>
        <w:ind w:left="1620" w:hanging="900"/>
        <w:contextualSpacing/>
        <w:rPr>
          <w:rFonts w:ascii="Arial" w:hAnsi="Arial" w:cs="Arial"/>
          <w:strike/>
        </w:rPr>
      </w:pPr>
      <w:r w:rsidRPr="009B3E66">
        <w:rPr>
          <w:rFonts w:ascii="Arial" w:hAnsi="Arial" w:cs="Arial"/>
        </w:rPr>
        <w:t xml:space="preserve"> </w:t>
      </w:r>
      <w:r>
        <w:rPr>
          <w:rFonts w:ascii="Arial" w:hAnsi="Arial" w:cs="Arial"/>
        </w:rPr>
        <w:t xml:space="preserve"> </w:t>
      </w:r>
      <w:r>
        <w:rPr>
          <w:rFonts w:ascii="Arial" w:hAnsi="Arial" w:cs="Arial"/>
        </w:rPr>
        <w:tab/>
      </w:r>
      <w:r w:rsidRPr="009B3E66">
        <w:rPr>
          <w:rFonts w:ascii="Arial" w:hAnsi="Arial" w:cs="Arial"/>
        </w:rPr>
        <w:t>7.</w:t>
      </w:r>
      <w:r w:rsidRPr="009B3E66">
        <w:rPr>
          <w:rFonts w:ascii="Arial" w:hAnsi="Arial" w:cs="Arial"/>
        </w:rPr>
        <w:tab/>
        <w:t>Operations/maintenance buildings, spare parts buildings and substation/</w:t>
      </w:r>
      <w:r w:rsidR="00D775F4">
        <w:rPr>
          <w:rFonts w:ascii="Arial" w:hAnsi="Arial" w:cs="Arial"/>
        </w:rPr>
        <w:t xml:space="preserve"> </w:t>
      </w:r>
      <w:r w:rsidRPr="009B3E66">
        <w:rPr>
          <w:rFonts w:ascii="Arial" w:hAnsi="Arial" w:cs="Arial"/>
        </w:rPr>
        <w:t xml:space="preserve">switching gear buildings unless otherwise agreed to by the </w:t>
      </w:r>
      <w:proofErr w:type="gramStart"/>
      <w:r w:rsidRPr="009B3E66">
        <w:rPr>
          <w:rFonts w:ascii="Arial" w:hAnsi="Arial" w:cs="Arial"/>
        </w:rPr>
        <w:t>Landowner;</w:t>
      </w:r>
      <w:proofErr w:type="gramEnd"/>
      <w:r w:rsidRPr="009B3E66">
        <w:rPr>
          <w:rFonts w:ascii="Arial" w:hAnsi="Arial" w:cs="Arial"/>
        </w:rPr>
        <w:t xml:space="preserve"> </w:t>
      </w:r>
    </w:p>
    <w:p w14:paraId="32C0E867" w14:textId="77777777" w:rsidR="00A67399" w:rsidRPr="009B3E66" w:rsidRDefault="00A67399" w:rsidP="00BB2518">
      <w:pPr>
        <w:tabs>
          <w:tab w:val="right" w:pos="1350"/>
          <w:tab w:val="left" w:pos="1620"/>
        </w:tabs>
        <w:spacing w:after="0" w:line="120" w:lineRule="auto"/>
        <w:ind w:left="1620" w:hanging="900"/>
        <w:contextualSpacing/>
        <w:rPr>
          <w:rFonts w:ascii="Arial" w:hAnsi="Arial" w:cs="Arial"/>
        </w:rPr>
      </w:pPr>
      <w:r w:rsidRPr="009B3E66">
        <w:rPr>
          <w:rFonts w:ascii="Arial" w:hAnsi="Arial" w:cs="Arial"/>
          <w:i/>
        </w:rPr>
        <w:tab/>
      </w:r>
    </w:p>
    <w:p w14:paraId="2DA0850C" w14:textId="77777777" w:rsidR="00A67399" w:rsidRDefault="00A67399" w:rsidP="00BB2518">
      <w:pPr>
        <w:tabs>
          <w:tab w:val="right" w:pos="1350"/>
          <w:tab w:val="left" w:pos="1620"/>
        </w:tabs>
        <w:spacing w:after="0" w:line="240" w:lineRule="auto"/>
        <w:ind w:left="1620" w:hanging="900"/>
        <w:contextualSpacing/>
        <w:rPr>
          <w:rFonts w:ascii="Arial" w:hAnsi="Arial" w:cs="Arial"/>
        </w:rPr>
      </w:pPr>
      <w:r>
        <w:rPr>
          <w:rFonts w:ascii="Arial" w:hAnsi="Arial" w:cs="Arial"/>
        </w:rPr>
        <w:tab/>
        <w:t xml:space="preserve">  </w:t>
      </w:r>
      <w:r w:rsidRPr="009B3E66">
        <w:rPr>
          <w:rFonts w:ascii="Arial" w:hAnsi="Arial" w:cs="Arial"/>
        </w:rPr>
        <w:t>8.</w:t>
      </w:r>
      <w:r w:rsidRPr="009B3E66">
        <w:rPr>
          <w:rFonts w:ascii="Arial" w:hAnsi="Arial" w:cs="Arial"/>
        </w:rPr>
        <w:tab/>
        <w:t>Access Road(s) (unless Landowner requests in writing that the access road is to remain</w:t>
      </w:r>
      <w:proofErr w:type="gramStart"/>
      <w:r w:rsidRPr="009B3E66">
        <w:rPr>
          <w:rFonts w:ascii="Arial" w:hAnsi="Arial" w:cs="Arial"/>
        </w:rPr>
        <w:t>);</w:t>
      </w:r>
      <w:proofErr w:type="gramEnd"/>
    </w:p>
    <w:p w14:paraId="021CD7BC" w14:textId="77777777" w:rsidR="00D775F4" w:rsidRPr="009B3E66" w:rsidRDefault="00D775F4" w:rsidP="009B63E1">
      <w:pPr>
        <w:spacing w:after="0" w:line="120" w:lineRule="auto"/>
        <w:ind w:firstLine="720"/>
        <w:contextualSpacing/>
        <w:rPr>
          <w:rFonts w:ascii="Arial" w:hAnsi="Arial" w:cs="Arial"/>
        </w:rPr>
      </w:pPr>
    </w:p>
    <w:p w14:paraId="278CE785" w14:textId="77777777" w:rsidR="00A67399" w:rsidRPr="009B3E66" w:rsidRDefault="00A67399" w:rsidP="00BB2518">
      <w:pPr>
        <w:tabs>
          <w:tab w:val="left" w:pos="1080"/>
          <w:tab w:val="right" w:pos="1350"/>
          <w:tab w:val="left" w:pos="1530"/>
        </w:tabs>
        <w:spacing w:after="0" w:line="240" w:lineRule="auto"/>
        <w:ind w:left="1530" w:hanging="450"/>
        <w:contextualSpacing/>
        <w:rPr>
          <w:rFonts w:ascii="Arial" w:hAnsi="Arial" w:cs="Arial"/>
          <w:strike/>
        </w:rPr>
      </w:pPr>
      <w:r>
        <w:rPr>
          <w:rFonts w:ascii="Arial" w:hAnsi="Arial" w:cs="Arial"/>
        </w:rPr>
        <w:t xml:space="preserve">  </w:t>
      </w:r>
      <w:r w:rsidRPr="009B3E66">
        <w:rPr>
          <w:rFonts w:ascii="Arial" w:hAnsi="Arial" w:cs="Arial"/>
        </w:rPr>
        <w:t>9.</w:t>
      </w:r>
      <w:r w:rsidRPr="009B3E66">
        <w:rPr>
          <w:rFonts w:ascii="Arial" w:hAnsi="Arial" w:cs="Arial"/>
        </w:rPr>
        <w:tab/>
        <w:t xml:space="preserve">Operation/maintenance yard/staging area unless otherwise agreed to by the Landowner; and </w:t>
      </w:r>
    </w:p>
    <w:p w14:paraId="639A90D7" w14:textId="77777777" w:rsidR="00A67399" w:rsidRPr="009B3E66" w:rsidRDefault="00A67399" w:rsidP="00BB2518">
      <w:pPr>
        <w:tabs>
          <w:tab w:val="left" w:pos="1080"/>
        </w:tabs>
        <w:spacing w:after="0" w:line="120" w:lineRule="auto"/>
        <w:ind w:left="1080" w:hanging="360"/>
        <w:contextualSpacing/>
        <w:rPr>
          <w:rFonts w:ascii="Arial" w:hAnsi="Arial" w:cs="Arial"/>
        </w:rPr>
      </w:pPr>
      <w:r w:rsidRPr="009B3E66">
        <w:rPr>
          <w:rFonts w:ascii="Arial" w:hAnsi="Arial" w:cs="Arial"/>
        </w:rPr>
        <w:tab/>
      </w:r>
    </w:p>
    <w:p w14:paraId="3BB36970" w14:textId="77777777" w:rsidR="00A67399" w:rsidRPr="009B3E66" w:rsidRDefault="00A67399" w:rsidP="00BB2518">
      <w:pPr>
        <w:tabs>
          <w:tab w:val="left" w:pos="1080"/>
          <w:tab w:val="right" w:pos="1350"/>
          <w:tab w:val="left" w:pos="1530"/>
        </w:tabs>
        <w:spacing w:after="0" w:line="240" w:lineRule="auto"/>
        <w:ind w:left="1080" w:hanging="360"/>
        <w:contextualSpacing/>
        <w:rPr>
          <w:rFonts w:ascii="Arial" w:hAnsi="Arial" w:cs="Arial"/>
        </w:rPr>
      </w:pPr>
      <w:r>
        <w:rPr>
          <w:rFonts w:ascii="Arial" w:hAnsi="Arial" w:cs="Arial"/>
        </w:rPr>
        <w:tab/>
      </w:r>
      <w:r w:rsidRPr="009B3E66">
        <w:rPr>
          <w:rFonts w:ascii="Arial" w:hAnsi="Arial" w:cs="Arial"/>
        </w:rPr>
        <w:t>10.</w:t>
      </w:r>
      <w:r w:rsidRPr="009B3E66">
        <w:rPr>
          <w:rFonts w:ascii="Arial" w:hAnsi="Arial" w:cs="Arial"/>
        </w:rPr>
        <w:tab/>
        <w:t>Debris and litter generated by Deconstruction and Deconstruction crews.</w:t>
      </w:r>
    </w:p>
    <w:p w14:paraId="6CE0C5A7" w14:textId="77777777" w:rsidR="00A67399" w:rsidRPr="009B3E66" w:rsidRDefault="00A67399" w:rsidP="00BB2518">
      <w:pPr>
        <w:tabs>
          <w:tab w:val="left" w:pos="1080"/>
          <w:tab w:val="right" w:pos="1350"/>
        </w:tabs>
        <w:spacing w:after="0" w:line="240" w:lineRule="auto"/>
        <w:ind w:left="1530" w:hanging="450"/>
        <w:contextualSpacing/>
        <w:rPr>
          <w:rFonts w:ascii="Arial" w:hAnsi="Arial" w:cs="Arial"/>
        </w:rPr>
      </w:pPr>
    </w:p>
    <w:p w14:paraId="060B7AF4" w14:textId="77777777" w:rsidR="00F53F9C" w:rsidRPr="009B3E66" w:rsidRDefault="00F53F9C" w:rsidP="00F53F9C">
      <w:pPr>
        <w:tabs>
          <w:tab w:val="left" w:pos="1080"/>
        </w:tabs>
        <w:spacing w:after="0" w:line="240" w:lineRule="auto"/>
        <w:ind w:left="1080" w:hanging="360"/>
        <w:contextualSpacing/>
        <w:rPr>
          <w:rFonts w:ascii="Arial" w:hAnsi="Arial" w:cs="Arial"/>
        </w:rPr>
      </w:pPr>
      <w:r>
        <w:rPr>
          <w:rFonts w:ascii="Arial" w:hAnsi="Arial" w:cs="Arial"/>
        </w:rPr>
        <w:t>B</w:t>
      </w:r>
      <w:r w:rsidRPr="009B3E66">
        <w:rPr>
          <w:rFonts w:ascii="Arial" w:hAnsi="Arial" w:cs="Arial"/>
        </w:rPr>
        <w:t>.</w:t>
      </w:r>
      <w:r w:rsidRPr="009B3E66">
        <w:rPr>
          <w:rFonts w:ascii="Arial" w:hAnsi="Arial" w:cs="Arial"/>
          <w:b/>
        </w:rPr>
        <w:tab/>
      </w:r>
      <w:r w:rsidRPr="009B3E66">
        <w:rPr>
          <w:rFonts w:ascii="Arial" w:hAnsi="Arial" w:cs="Arial"/>
        </w:rPr>
        <w:t>The Facility Owner shall, at its expense, complete Deconstruction of a Commercial Wind Energy Facility within eighteen (18) months after the end of the Useful Life of the Facility.</w:t>
      </w:r>
    </w:p>
    <w:p w14:paraId="017889AF" w14:textId="77777777" w:rsidR="00F53F9C" w:rsidRDefault="00F53F9C" w:rsidP="001750FF">
      <w:pPr>
        <w:tabs>
          <w:tab w:val="left" w:pos="720"/>
          <w:tab w:val="left" w:pos="1080"/>
        </w:tabs>
        <w:spacing w:after="0" w:line="240" w:lineRule="auto"/>
        <w:ind w:firstLine="720"/>
        <w:contextualSpacing/>
        <w:rPr>
          <w:rFonts w:ascii="Arial" w:hAnsi="Arial" w:cs="Arial"/>
        </w:rPr>
      </w:pPr>
    </w:p>
    <w:p w14:paraId="0846A40B" w14:textId="77777777" w:rsidR="005534DD" w:rsidRDefault="00A67399" w:rsidP="00BB2518">
      <w:pPr>
        <w:tabs>
          <w:tab w:val="left" w:pos="720"/>
          <w:tab w:val="left" w:pos="1080"/>
        </w:tabs>
        <w:spacing w:after="0" w:line="240" w:lineRule="auto"/>
        <w:ind w:left="1080" w:hanging="360"/>
        <w:contextualSpacing/>
        <w:rPr>
          <w:rFonts w:ascii="Arial" w:hAnsi="Arial" w:cs="Arial"/>
        </w:rPr>
      </w:pPr>
      <w:r w:rsidRPr="009B3E66">
        <w:rPr>
          <w:rFonts w:ascii="Arial" w:hAnsi="Arial" w:cs="Arial"/>
        </w:rPr>
        <w:t>C.</w:t>
      </w:r>
      <w:r w:rsidRPr="009B3E66">
        <w:rPr>
          <w:rFonts w:ascii="Arial" w:hAnsi="Arial" w:cs="Arial"/>
        </w:rPr>
        <w:tab/>
        <w:t>During the County permit process, the Facility Owner shall file with the County, a Deconstruction Plan.  A second Deconstruction Plan shall be filed with the County on or before the end of the tenth year of the Commercial Operation Date.</w:t>
      </w:r>
    </w:p>
    <w:p w14:paraId="190FE695" w14:textId="77777777" w:rsidR="000D4E5A" w:rsidRDefault="000D4E5A" w:rsidP="00BB2518">
      <w:pPr>
        <w:tabs>
          <w:tab w:val="left" w:pos="720"/>
          <w:tab w:val="left" w:pos="1080"/>
        </w:tabs>
        <w:spacing w:after="0" w:line="240" w:lineRule="auto"/>
        <w:ind w:left="1080" w:hanging="360"/>
        <w:contextualSpacing/>
        <w:rPr>
          <w:rFonts w:ascii="Arial" w:hAnsi="Arial" w:cs="Arial"/>
        </w:rPr>
      </w:pPr>
    </w:p>
    <w:p w14:paraId="120DA408" w14:textId="77777777" w:rsidR="00A67399" w:rsidRPr="009B3E66" w:rsidRDefault="00A67399" w:rsidP="00BB2518">
      <w:pPr>
        <w:pStyle w:val="ListParagraph"/>
        <w:tabs>
          <w:tab w:val="left" w:pos="1080"/>
        </w:tabs>
        <w:spacing w:after="0" w:line="240" w:lineRule="auto"/>
        <w:ind w:left="1080" w:hanging="360"/>
        <w:rPr>
          <w:rFonts w:ascii="Arial" w:hAnsi="Arial" w:cs="Arial"/>
        </w:rPr>
      </w:pPr>
      <w:r w:rsidRPr="009B3E66">
        <w:rPr>
          <w:rFonts w:ascii="Arial" w:hAnsi="Arial" w:cs="Arial"/>
        </w:rPr>
        <w:t>D.</w:t>
      </w:r>
      <w:r w:rsidRPr="009B3E66">
        <w:rPr>
          <w:rFonts w:ascii="Arial" w:hAnsi="Arial" w:cs="Arial"/>
        </w:rPr>
        <w:tab/>
        <w:t>The Facility Owner shall provide the County with Financial Assurance to cover the estimated costs of Deconstruction of the Commercial Wind Energy Facility.  Provision of this Financial Assurance shall be phased in over the first 11 years of the Project’s operation as follows:</w:t>
      </w:r>
    </w:p>
    <w:p w14:paraId="305A8416" w14:textId="77777777" w:rsidR="00A67399" w:rsidRPr="009B3E66" w:rsidRDefault="00A67399" w:rsidP="00BB2518">
      <w:pPr>
        <w:pStyle w:val="ListParagraph"/>
        <w:spacing w:after="0" w:line="120" w:lineRule="auto"/>
        <w:ind w:left="1080"/>
        <w:rPr>
          <w:rFonts w:ascii="Arial" w:hAnsi="Arial" w:cs="Arial"/>
        </w:rPr>
      </w:pPr>
    </w:p>
    <w:p w14:paraId="1B8A1287" w14:textId="77777777" w:rsidR="00A67399" w:rsidRDefault="00A67399" w:rsidP="00BB2518">
      <w:pPr>
        <w:numPr>
          <w:ilvl w:val="2"/>
          <w:numId w:val="2"/>
        </w:numPr>
        <w:tabs>
          <w:tab w:val="left" w:pos="720"/>
          <w:tab w:val="left" w:pos="1080"/>
        </w:tabs>
        <w:spacing w:after="0" w:line="240" w:lineRule="auto"/>
        <w:ind w:left="1440" w:hanging="360"/>
        <w:contextualSpacing/>
        <w:rPr>
          <w:rFonts w:ascii="Arial" w:hAnsi="Arial" w:cs="Arial"/>
        </w:rPr>
      </w:pPr>
      <w:r w:rsidRPr="009B3E66">
        <w:rPr>
          <w:rFonts w:ascii="Arial" w:hAnsi="Arial" w:cs="Arial"/>
        </w:rPr>
        <w:t>On or before the first anniversary of the Commercial Operation Date, the Facility Owner shall provide the County with Financial Assurance to cover ten (10) percent of the estimated costs of Deconstruction of the Facility as determined in the Deconstruction Plan provided during the county permit process.</w:t>
      </w:r>
    </w:p>
    <w:p w14:paraId="1AF58EAA" w14:textId="77777777" w:rsidR="005534DD" w:rsidRPr="009B3E66" w:rsidRDefault="005534DD" w:rsidP="006E369A">
      <w:pPr>
        <w:tabs>
          <w:tab w:val="left" w:pos="720"/>
          <w:tab w:val="left" w:pos="1080"/>
        </w:tabs>
        <w:spacing w:after="0" w:line="240" w:lineRule="auto"/>
        <w:ind w:left="1440" w:hanging="360"/>
        <w:contextualSpacing/>
        <w:rPr>
          <w:rFonts w:ascii="Arial" w:hAnsi="Arial" w:cs="Arial"/>
        </w:rPr>
      </w:pPr>
      <w:bookmarkStart w:id="12" w:name="_Hlk514937195"/>
    </w:p>
    <w:bookmarkEnd w:id="12"/>
    <w:p w14:paraId="596EC1C5" w14:textId="77777777" w:rsidR="00A67399" w:rsidRPr="009B3E66" w:rsidRDefault="00A67399" w:rsidP="00BB2518">
      <w:pPr>
        <w:numPr>
          <w:ilvl w:val="2"/>
          <w:numId w:val="2"/>
        </w:numPr>
        <w:tabs>
          <w:tab w:val="left" w:pos="720"/>
          <w:tab w:val="left" w:pos="1080"/>
        </w:tabs>
        <w:spacing w:after="0" w:line="240" w:lineRule="auto"/>
        <w:ind w:left="1440" w:hanging="360"/>
        <w:contextualSpacing/>
        <w:rPr>
          <w:rFonts w:ascii="Arial" w:hAnsi="Arial" w:cs="Arial"/>
        </w:rPr>
      </w:pPr>
      <w:r w:rsidRPr="009B3E66">
        <w:rPr>
          <w:rFonts w:ascii="Arial" w:hAnsi="Arial" w:cs="Arial"/>
        </w:rPr>
        <w:t>On or before the sixth anniversary of the Commercial Operation Date, the Facility Owner shall provide the County with Financial Assurance to cover fifty (50) percent of the estimated costs of Deconstruction of the Facility as determined in the Deconstruction Plan provided during the county permit process.</w:t>
      </w:r>
    </w:p>
    <w:p w14:paraId="090C98FF" w14:textId="77777777" w:rsidR="000A7744" w:rsidRPr="000A7744" w:rsidRDefault="000A7744" w:rsidP="006E369A">
      <w:pPr>
        <w:pStyle w:val="ListParagraph"/>
        <w:tabs>
          <w:tab w:val="left" w:pos="720"/>
          <w:tab w:val="left" w:pos="1080"/>
        </w:tabs>
        <w:spacing w:after="0" w:line="240" w:lineRule="auto"/>
        <w:ind w:left="1080"/>
        <w:rPr>
          <w:rFonts w:ascii="Arial" w:hAnsi="Arial" w:cs="Arial"/>
        </w:rPr>
      </w:pPr>
    </w:p>
    <w:p w14:paraId="43561227" w14:textId="77777777" w:rsidR="00A67399" w:rsidRDefault="006E369A" w:rsidP="006E369A">
      <w:pPr>
        <w:tabs>
          <w:tab w:val="left" w:pos="1080"/>
          <w:tab w:val="left" w:pos="1440"/>
        </w:tabs>
        <w:spacing w:after="0" w:line="240" w:lineRule="auto"/>
        <w:ind w:left="1440" w:hanging="360"/>
        <w:contextualSpacing/>
        <w:rPr>
          <w:rFonts w:ascii="Arial" w:hAnsi="Arial" w:cs="Arial"/>
        </w:rPr>
      </w:pPr>
      <w:r>
        <w:rPr>
          <w:rFonts w:ascii="Arial" w:hAnsi="Arial" w:cs="Arial"/>
        </w:rPr>
        <w:t>3.</w:t>
      </w:r>
      <w:r>
        <w:rPr>
          <w:rFonts w:ascii="Arial" w:hAnsi="Arial" w:cs="Arial"/>
        </w:rPr>
        <w:tab/>
      </w:r>
      <w:r w:rsidR="00A67399" w:rsidRPr="009B3E66">
        <w:rPr>
          <w:rFonts w:ascii="Arial" w:hAnsi="Arial" w:cs="Arial"/>
        </w:rPr>
        <w:t>On or before the eleventh anniversary of the Commercial Operation Date, the Facility Owner shall provide the County with Financial Assurance to cover one hundred (100) percent of the estimated costs of Deconstruction of the Facility as determined in the Deconstruction Plan provided during the tenth year of the Commercial Operation Date.</w:t>
      </w:r>
    </w:p>
    <w:p w14:paraId="58033FC1" w14:textId="77777777" w:rsidR="00176A72" w:rsidRPr="00176A72" w:rsidRDefault="00176A72" w:rsidP="00176A72">
      <w:pPr>
        <w:pStyle w:val="ListParagraph"/>
        <w:tabs>
          <w:tab w:val="left" w:pos="720"/>
          <w:tab w:val="left" w:pos="1080"/>
        </w:tabs>
        <w:spacing w:after="0" w:line="120" w:lineRule="auto"/>
        <w:ind w:left="1080"/>
        <w:rPr>
          <w:rFonts w:ascii="Arial" w:hAnsi="Arial" w:cs="Arial"/>
        </w:rPr>
      </w:pPr>
    </w:p>
    <w:p w14:paraId="0FB1A3EF" w14:textId="77777777" w:rsidR="00A67399" w:rsidRPr="009B3E66" w:rsidRDefault="00A67399" w:rsidP="0019425C">
      <w:pPr>
        <w:tabs>
          <w:tab w:val="left" w:pos="720"/>
          <w:tab w:val="left" w:pos="1080"/>
        </w:tabs>
        <w:spacing w:after="0" w:line="240" w:lineRule="auto"/>
        <w:ind w:left="1080" w:right="-90"/>
        <w:contextualSpacing/>
        <w:rPr>
          <w:rFonts w:ascii="Arial" w:hAnsi="Arial" w:cs="Arial"/>
        </w:rPr>
      </w:pPr>
      <w:r w:rsidRPr="009B3E66">
        <w:rPr>
          <w:rFonts w:ascii="Arial" w:hAnsi="Arial" w:cs="Arial"/>
        </w:rPr>
        <w:t xml:space="preserve">The Financial Assurance shall not release the surety from liability until the Financial Assurance is replaced.  </w:t>
      </w:r>
      <w:r w:rsidR="00F61029">
        <w:rPr>
          <w:rFonts w:ascii="Arial" w:hAnsi="Arial" w:cs="Arial"/>
        </w:rPr>
        <w:t xml:space="preserve">The salvage value of the Facility may only be used </w:t>
      </w:r>
      <w:r w:rsidR="00365ADC">
        <w:rPr>
          <w:rFonts w:ascii="Arial" w:hAnsi="Arial" w:cs="Arial"/>
        </w:rPr>
        <w:t xml:space="preserve">to reduce the estimated costs of Deconstruction in the Deconstruction Plan if the County agrees that all interests in the salvage value are </w:t>
      </w:r>
      <w:r w:rsidR="003C7A44">
        <w:rPr>
          <w:rFonts w:ascii="Arial" w:hAnsi="Arial" w:cs="Arial"/>
        </w:rPr>
        <w:t xml:space="preserve">subordinate </w:t>
      </w:r>
      <w:r w:rsidR="00365ADC">
        <w:rPr>
          <w:rFonts w:ascii="Arial" w:hAnsi="Arial" w:cs="Arial"/>
        </w:rPr>
        <w:t>or have been subordinated to that of the County if Abandonment occurs.</w:t>
      </w:r>
    </w:p>
    <w:p w14:paraId="2CEAD2FB" w14:textId="77777777" w:rsidR="00A67399" w:rsidRPr="009B3E66" w:rsidRDefault="00A67399" w:rsidP="00BB2518">
      <w:pPr>
        <w:tabs>
          <w:tab w:val="left" w:pos="1080"/>
        </w:tabs>
        <w:spacing w:after="0" w:line="240" w:lineRule="auto"/>
        <w:ind w:left="1080" w:hanging="360"/>
        <w:contextualSpacing/>
        <w:rPr>
          <w:rFonts w:ascii="Arial" w:hAnsi="Arial" w:cs="Arial"/>
        </w:rPr>
      </w:pPr>
      <w:r w:rsidRPr="009B3E66">
        <w:rPr>
          <w:rFonts w:ascii="Arial" w:hAnsi="Arial" w:cs="Arial"/>
        </w:rPr>
        <w:lastRenderedPageBreak/>
        <w:t>E.</w:t>
      </w:r>
      <w:r w:rsidRPr="009B3E66">
        <w:rPr>
          <w:rFonts w:ascii="Arial" w:hAnsi="Arial" w:cs="Arial"/>
        </w:rPr>
        <w:tab/>
        <w:t>The County may – but is not required to – reevaluate the estimated costs of Deconstruction of any Commercial Wind Energy Facility after the tenth anniversary, and every five years thereafter, of the Commercial Operation Date</w:t>
      </w:r>
      <w:r>
        <w:rPr>
          <w:rFonts w:ascii="Arial" w:hAnsi="Arial" w:cs="Arial"/>
        </w:rPr>
        <w:t xml:space="preserve"> which reevaluation must be performed by an independent </w:t>
      </w:r>
      <w:proofErr w:type="gramStart"/>
      <w:r>
        <w:rPr>
          <w:rFonts w:ascii="Arial" w:hAnsi="Arial" w:cs="Arial"/>
        </w:rPr>
        <w:t>third party</w:t>
      </w:r>
      <w:proofErr w:type="gramEnd"/>
      <w:r>
        <w:rPr>
          <w:rFonts w:ascii="Arial" w:hAnsi="Arial" w:cs="Arial"/>
        </w:rPr>
        <w:t xml:space="preserve"> Professional Engineer licensed in the State of Illinois</w:t>
      </w:r>
      <w:r w:rsidRPr="009B3E66">
        <w:rPr>
          <w:rFonts w:ascii="Arial" w:hAnsi="Arial" w:cs="Arial"/>
        </w:rPr>
        <w:t xml:space="preserve">.  </w:t>
      </w:r>
      <w:r>
        <w:rPr>
          <w:rFonts w:ascii="Arial" w:hAnsi="Arial" w:cs="Arial"/>
        </w:rPr>
        <w:t xml:space="preserve">The County shall provide the Facility Owner with a copy of any reevaluation report.  </w:t>
      </w:r>
      <w:r w:rsidRPr="009B3E66">
        <w:rPr>
          <w:rFonts w:ascii="Arial" w:hAnsi="Arial" w:cs="Arial"/>
        </w:rPr>
        <w:t>Based on any reevaluation, the County may require changes in the level of Financial Assurance used to calculate the phased coverages described in Section 21 D. required from the Facility Owner.  The Facility Owner shall be responsible for the cost of any</w:t>
      </w:r>
      <w:r>
        <w:rPr>
          <w:rFonts w:ascii="Arial" w:hAnsi="Arial" w:cs="Arial"/>
        </w:rPr>
        <w:t xml:space="preserve"> reevaluation by a </w:t>
      </w:r>
      <w:proofErr w:type="gramStart"/>
      <w:r>
        <w:rPr>
          <w:rFonts w:ascii="Arial" w:hAnsi="Arial" w:cs="Arial"/>
        </w:rPr>
        <w:t>third party</w:t>
      </w:r>
      <w:proofErr w:type="gramEnd"/>
      <w:r>
        <w:rPr>
          <w:rFonts w:ascii="Arial" w:hAnsi="Arial" w:cs="Arial"/>
        </w:rPr>
        <w:t xml:space="preserve"> Professional Engineer</w:t>
      </w:r>
      <w:r w:rsidRPr="009B3E66">
        <w:rPr>
          <w:rFonts w:ascii="Arial" w:hAnsi="Arial" w:cs="Arial"/>
        </w:rPr>
        <w:t>.</w:t>
      </w:r>
    </w:p>
    <w:p w14:paraId="47ACA1C7" w14:textId="77777777" w:rsidR="00A67399" w:rsidRPr="009B3E66" w:rsidRDefault="00A67399" w:rsidP="00BB2518">
      <w:pPr>
        <w:spacing w:after="0" w:line="240" w:lineRule="auto"/>
        <w:ind w:left="1440" w:hanging="720"/>
        <w:contextualSpacing/>
        <w:rPr>
          <w:rFonts w:ascii="Arial" w:hAnsi="Arial" w:cs="Arial"/>
        </w:rPr>
      </w:pPr>
    </w:p>
    <w:p w14:paraId="44C72AC8" w14:textId="77777777" w:rsidR="00A67399" w:rsidRPr="00542531" w:rsidRDefault="00A67399" w:rsidP="00542531">
      <w:pPr>
        <w:widowControl w:val="0"/>
        <w:tabs>
          <w:tab w:val="left" w:pos="1080"/>
        </w:tabs>
        <w:spacing w:after="0" w:line="240" w:lineRule="auto"/>
        <w:ind w:left="1080" w:hanging="360"/>
        <w:contextualSpacing/>
        <w:rPr>
          <w:rFonts w:ascii="Arial" w:hAnsi="Arial" w:cs="Arial"/>
          <w:kern w:val="22"/>
          <w:sz w:val="24"/>
          <w:szCs w:val="24"/>
        </w:rPr>
      </w:pPr>
      <w:r w:rsidRPr="009B3E66">
        <w:rPr>
          <w:rFonts w:ascii="Arial" w:hAnsi="Arial" w:cs="Arial"/>
        </w:rPr>
        <w:t>F.</w:t>
      </w:r>
      <w:r w:rsidRPr="009B3E66">
        <w:rPr>
          <w:rFonts w:ascii="Arial" w:hAnsi="Arial" w:cs="Arial"/>
        </w:rPr>
        <w:tab/>
        <w:t>Upon Abandonment, the County may take all appropriate actions for Deconstruction, including drawing upon the Financial Assurance.</w:t>
      </w:r>
      <w:r>
        <w:rPr>
          <w:rFonts w:ascii="Arial" w:hAnsi="Arial" w:cs="Arial"/>
        </w:rPr>
        <w:t xml:space="preserve">  In the event the County declines to take any action for Deconstruction, the Landowners may draw upon the Financial</w:t>
      </w:r>
      <w:r w:rsidR="003C7A44">
        <w:rPr>
          <w:rFonts w:ascii="Arial" w:hAnsi="Arial" w:cs="Arial"/>
        </w:rPr>
        <w:t xml:space="preserve"> Assurance</w:t>
      </w:r>
      <w:r>
        <w:rPr>
          <w:rFonts w:ascii="Arial" w:hAnsi="Arial" w:cs="Arial"/>
        </w:rPr>
        <w:t xml:space="preserve">. </w:t>
      </w:r>
    </w:p>
    <w:p w14:paraId="27C10C2E" w14:textId="77777777" w:rsidR="00556191" w:rsidRDefault="00556191" w:rsidP="00800FCE">
      <w:pPr>
        <w:tabs>
          <w:tab w:val="left" w:pos="1080"/>
        </w:tabs>
        <w:spacing w:after="0" w:line="240" w:lineRule="auto"/>
        <w:contextualSpacing/>
        <w:rPr>
          <w:rFonts w:ascii="Arial" w:hAnsi="Arial" w:cs="Arial"/>
          <w:kern w:val="22"/>
        </w:rPr>
      </w:pPr>
      <w:r>
        <w:rPr>
          <w:rFonts w:ascii="Arial" w:hAnsi="Arial" w:cs="Arial"/>
          <w:kern w:val="22"/>
        </w:rPr>
        <w:br w:type="page"/>
      </w:r>
    </w:p>
    <w:p w14:paraId="33FD0C2A" w14:textId="77777777" w:rsidR="00CA54CB" w:rsidRPr="00CA54CB" w:rsidRDefault="00CA54CB" w:rsidP="00BB2518">
      <w:pPr>
        <w:tabs>
          <w:tab w:val="left" w:pos="0"/>
        </w:tabs>
        <w:spacing w:after="0" w:line="240" w:lineRule="auto"/>
        <w:contextualSpacing/>
        <w:jc w:val="center"/>
        <w:rPr>
          <w:rFonts w:ascii="Arial" w:hAnsi="Arial" w:cs="Arial"/>
          <w:kern w:val="22"/>
          <w:sz w:val="24"/>
          <w:szCs w:val="24"/>
        </w:rPr>
      </w:pPr>
    </w:p>
    <w:p w14:paraId="0DC87DBA" w14:textId="77777777" w:rsidR="00CA54CB" w:rsidRPr="00CA54CB" w:rsidRDefault="00CA54CB" w:rsidP="00BB2518">
      <w:pPr>
        <w:tabs>
          <w:tab w:val="left" w:pos="0"/>
        </w:tabs>
        <w:spacing w:after="0" w:line="240" w:lineRule="auto"/>
        <w:contextualSpacing/>
        <w:jc w:val="center"/>
        <w:rPr>
          <w:rFonts w:ascii="Arial" w:hAnsi="Arial" w:cs="Arial"/>
          <w:kern w:val="22"/>
          <w:sz w:val="24"/>
          <w:szCs w:val="24"/>
        </w:rPr>
      </w:pPr>
    </w:p>
    <w:p w14:paraId="5F8C1392" w14:textId="77777777" w:rsidR="00A67399" w:rsidRPr="009B3E66" w:rsidRDefault="00A67399" w:rsidP="00BB2518">
      <w:pPr>
        <w:tabs>
          <w:tab w:val="left" w:pos="0"/>
        </w:tabs>
        <w:spacing w:after="0" w:line="240" w:lineRule="auto"/>
        <w:contextualSpacing/>
        <w:jc w:val="center"/>
        <w:rPr>
          <w:rFonts w:ascii="Arial" w:eastAsia="Arial" w:hAnsi="Arial" w:cs="Arial"/>
          <w:kern w:val="22"/>
        </w:rPr>
      </w:pPr>
      <w:r w:rsidRPr="00C43FAA">
        <w:rPr>
          <w:rFonts w:ascii="Arial" w:hAnsi="Arial" w:cs="Arial"/>
          <w:b/>
          <w:kern w:val="22"/>
          <w:sz w:val="24"/>
          <w:szCs w:val="24"/>
        </w:rPr>
        <w:t>Concurrence of the Parties to this AIMA</w:t>
      </w:r>
    </w:p>
    <w:p w14:paraId="1BD7C16D" w14:textId="77777777" w:rsidR="00A67399" w:rsidRDefault="00A67399" w:rsidP="00BB2518">
      <w:pPr>
        <w:spacing w:after="0" w:line="240" w:lineRule="auto"/>
        <w:contextualSpacing/>
        <w:rPr>
          <w:rFonts w:ascii="Arial" w:eastAsia="Arial" w:hAnsi="Arial" w:cs="Arial"/>
          <w:kern w:val="22"/>
        </w:rPr>
      </w:pPr>
    </w:p>
    <w:p w14:paraId="3F242FF7" w14:textId="77777777" w:rsidR="00CA54CB" w:rsidRPr="009B3E66" w:rsidRDefault="00CA54CB" w:rsidP="00BB2518">
      <w:pPr>
        <w:spacing w:after="0" w:line="240" w:lineRule="auto"/>
        <w:contextualSpacing/>
        <w:rPr>
          <w:rFonts w:ascii="Arial" w:eastAsia="Arial" w:hAnsi="Arial" w:cs="Arial"/>
          <w:kern w:val="22"/>
        </w:rPr>
      </w:pPr>
    </w:p>
    <w:p w14:paraId="6A50E780" w14:textId="77777777" w:rsidR="00A67399" w:rsidRPr="009B3E66" w:rsidRDefault="00A67399" w:rsidP="00BB2518">
      <w:pPr>
        <w:spacing w:after="0" w:line="240" w:lineRule="auto"/>
        <w:contextualSpacing/>
        <w:rPr>
          <w:rFonts w:ascii="Arial" w:eastAsia="Arial" w:hAnsi="Arial" w:cs="Arial"/>
          <w:kern w:val="22"/>
        </w:rPr>
      </w:pPr>
      <w:r w:rsidRPr="009B3E66">
        <w:rPr>
          <w:rFonts w:ascii="Arial" w:hAnsi="Arial" w:cs="Arial"/>
          <w:kern w:val="22"/>
        </w:rPr>
        <w:t xml:space="preserve">The Illinois Department of Agriculture and </w:t>
      </w:r>
      <w:r w:rsidR="000A7744">
        <w:rPr>
          <w:rFonts w:ascii="Arial" w:hAnsi="Arial" w:cs="Arial"/>
          <w:kern w:val="22"/>
        </w:rPr>
        <w:fldChar w:fldCharType="begin">
          <w:ffData>
            <w:name w:val="Text22"/>
            <w:enabled/>
            <w:calcOnExit w:val="0"/>
            <w:textInput/>
          </w:ffData>
        </w:fldChar>
      </w:r>
      <w:r w:rsidR="000A7744">
        <w:rPr>
          <w:rFonts w:ascii="Arial" w:hAnsi="Arial" w:cs="Arial"/>
          <w:kern w:val="22"/>
        </w:rPr>
        <w:instrText xml:space="preserve"> </w:instrText>
      </w:r>
      <w:bookmarkStart w:id="13" w:name="Text22"/>
      <w:r w:rsidR="000A7744">
        <w:rPr>
          <w:rFonts w:ascii="Arial" w:hAnsi="Arial" w:cs="Arial"/>
          <w:kern w:val="22"/>
        </w:rPr>
        <w:instrText xml:space="preserve">FORMTEXT </w:instrText>
      </w:r>
      <w:r w:rsidR="000A7744">
        <w:rPr>
          <w:rFonts w:ascii="Arial" w:hAnsi="Arial" w:cs="Arial"/>
          <w:kern w:val="22"/>
        </w:rPr>
      </w:r>
      <w:r w:rsidR="000A7744">
        <w:rPr>
          <w:rFonts w:ascii="Arial" w:hAnsi="Arial" w:cs="Arial"/>
          <w:kern w:val="22"/>
        </w:rPr>
        <w:fldChar w:fldCharType="separate"/>
      </w:r>
      <w:r w:rsidR="000A7744">
        <w:rPr>
          <w:rFonts w:ascii="Arial" w:hAnsi="Arial" w:cs="Arial"/>
          <w:noProof/>
          <w:kern w:val="22"/>
        </w:rPr>
        <w:t> </w:t>
      </w:r>
      <w:r w:rsidR="000A7744">
        <w:rPr>
          <w:rFonts w:ascii="Arial" w:hAnsi="Arial" w:cs="Arial"/>
          <w:noProof/>
          <w:kern w:val="22"/>
        </w:rPr>
        <w:t> </w:t>
      </w:r>
      <w:r w:rsidR="000A7744">
        <w:rPr>
          <w:rFonts w:ascii="Arial" w:hAnsi="Arial" w:cs="Arial"/>
          <w:noProof/>
          <w:kern w:val="22"/>
        </w:rPr>
        <w:t> </w:t>
      </w:r>
      <w:r w:rsidR="000A7744">
        <w:rPr>
          <w:rFonts w:ascii="Arial" w:hAnsi="Arial" w:cs="Arial"/>
          <w:noProof/>
          <w:kern w:val="22"/>
        </w:rPr>
        <w:t> </w:t>
      </w:r>
      <w:r w:rsidR="000A7744">
        <w:rPr>
          <w:rFonts w:ascii="Arial" w:hAnsi="Arial" w:cs="Arial"/>
          <w:noProof/>
          <w:kern w:val="22"/>
        </w:rPr>
        <w:t> </w:t>
      </w:r>
      <w:r w:rsidR="000A7744">
        <w:rPr>
          <w:rFonts w:ascii="Arial" w:hAnsi="Arial" w:cs="Arial"/>
          <w:kern w:val="22"/>
        </w:rPr>
        <w:fldChar w:fldCharType="end"/>
      </w:r>
      <w:bookmarkEnd w:id="13"/>
      <w:r w:rsidR="00B36F7B">
        <w:rPr>
          <w:rFonts w:ascii="Arial" w:hAnsi="Arial" w:cs="Arial"/>
          <w:kern w:val="22"/>
        </w:rPr>
        <w:t>, LLC</w:t>
      </w:r>
      <w:r w:rsidRPr="009B3E66">
        <w:rPr>
          <w:rFonts w:ascii="Arial" w:hAnsi="Arial" w:cs="Arial"/>
          <w:kern w:val="22"/>
        </w:rPr>
        <w:t xml:space="preserve"> concur that this AIMA is the complete AIMA governing the mitigation of agricultural impacts that may result from the construction of the wind farm project</w:t>
      </w:r>
      <w:r>
        <w:rPr>
          <w:rFonts w:ascii="Arial" w:hAnsi="Arial" w:cs="Arial"/>
          <w:kern w:val="22"/>
        </w:rPr>
        <w:t xml:space="preserve"> in </w:t>
      </w:r>
      <w:r w:rsidR="009E49B0">
        <w:rPr>
          <w:rFonts w:ascii="Arial" w:hAnsi="Arial" w:cs="Arial"/>
          <w:kern w:val="22"/>
        </w:rPr>
        <w:fldChar w:fldCharType="begin">
          <w:ffData>
            <w:name w:val="Text21"/>
            <w:enabled/>
            <w:calcOnExit w:val="0"/>
            <w:textInput/>
          </w:ffData>
        </w:fldChar>
      </w:r>
      <w:bookmarkStart w:id="14" w:name="Text21"/>
      <w:r w:rsidR="009E49B0">
        <w:rPr>
          <w:rFonts w:ascii="Arial" w:hAnsi="Arial" w:cs="Arial"/>
          <w:kern w:val="22"/>
        </w:rPr>
        <w:instrText xml:space="preserve"> FORMTEXT </w:instrText>
      </w:r>
      <w:r w:rsidR="009E49B0">
        <w:rPr>
          <w:rFonts w:ascii="Arial" w:hAnsi="Arial" w:cs="Arial"/>
          <w:kern w:val="22"/>
        </w:rPr>
      </w:r>
      <w:r w:rsidR="009E49B0">
        <w:rPr>
          <w:rFonts w:ascii="Arial" w:hAnsi="Arial" w:cs="Arial"/>
          <w:kern w:val="22"/>
        </w:rPr>
        <w:fldChar w:fldCharType="separate"/>
      </w:r>
      <w:r w:rsidR="009E49B0">
        <w:rPr>
          <w:rFonts w:ascii="Arial" w:hAnsi="Arial" w:cs="Arial"/>
          <w:noProof/>
          <w:kern w:val="22"/>
        </w:rPr>
        <w:t> </w:t>
      </w:r>
      <w:r w:rsidR="009E49B0">
        <w:rPr>
          <w:rFonts w:ascii="Arial" w:hAnsi="Arial" w:cs="Arial"/>
          <w:noProof/>
          <w:kern w:val="22"/>
        </w:rPr>
        <w:t> </w:t>
      </w:r>
      <w:r w:rsidR="009E49B0">
        <w:rPr>
          <w:rFonts w:ascii="Arial" w:hAnsi="Arial" w:cs="Arial"/>
          <w:noProof/>
          <w:kern w:val="22"/>
        </w:rPr>
        <w:t> </w:t>
      </w:r>
      <w:r w:rsidR="009E49B0">
        <w:rPr>
          <w:rFonts w:ascii="Arial" w:hAnsi="Arial" w:cs="Arial"/>
          <w:noProof/>
          <w:kern w:val="22"/>
        </w:rPr>
        <w:t> </w:t>
      </w:r>
      <w:r w:rsidR="009E49B0">
        <w:rPr>
          <w:rFonts w:ascii="Arial" w:hAnsi="Arial" w:cs="Arial"/>
          <w:noProof/>
          <w:kern w:val="22"/>
        </w:rPr>
        <w:t> </w:t>
      </w:r>
      <w:r w:rsidR="009E49B0">
        <w:rPr>
          <w:rFonts w:ascii="Arial" w:hAnsi="Arial" w:cs="Arial"/>
          <w:kern w:val="22"/>
        </w:rPr>
        <w:fldChar w:fldCharType="end"/>
      </w:r>
      <w:bookmarkEnd w:id="14"/>
      <w:r w:rsidR="009E49B0">
        <w:rPr>
          <w:rFonts w:ascii="Arial" w:hAnsi="Arial" w:cs="Arial"/>
          <w:kern w:val="22"/>
        </w:rPr>
        <w:t xml:space="preserve"> </w:t>
      </w:r>
      <w:r>
        <w:rPr>
          <w:rFonts w:ascii="Arial" w:hAnsi="Arial" w:cs="Arial"/>
          <w:kern w:val="22"/>
        </w:rPr>
        <w:t>County within the State of Illinois</w:t>
      </w:r>
      <w:r w:rsidRPr="009B3E66">
        <w:rPr>
          <w:rFonts w:ascii="Arial" w:hAnsi="Arial" w:cs="Arial"/>
          <w:kern w:val="22"/>
        </w:rPr>
        <w:t>.</w:t>
      </w:r>
    </w:p>
    <w:p w14:paraId="3CCE125C" w14:textId="77777777" w:rsidR="00A67399" w:rsidRDefault="00A67399" w:rsidP="00BB2518">
      <w:pPr>
        <w:spacing w:after="0" w:line="240" w:lineRule="auto"/>
        <w:contextualSpacing/>
        <w:rPr>
          <w:rFonts w:ascii="Arial" w:hAnsi="Arial" w:cs="Arial"/>
          <w:kern w:val="22"/>
        </w:rPr>
      </w:pPr>
    </w:p>
    <w:p w14:paraId="48A32CBC" w14:textId="77777777" w:rsidR="00A67399" w:rsidRPr="009B3E66" w:rsidRDefault="00A67399" w:rsidP="00BB2518">
      <w:pPr>
        <w:spacing w:after="0" w:line="240" w:lineRule="auto"/>
        <w:contextualSpacing/>
        <w:rPr>
          <w:rFonts w:ascii="Arial" w:hAnsi="Arial" w:cs="Arial"/>
          <w:kern w:val="22"/>
        </w:rPr>
      </w:pPr>
      <w:r w:rsidRPr="009B3E66">
        <w:rPr>
          <w:rFonts w:ascii="Arial" w:hAnsi="Arial" w:cs="Arial"/>
          <w:kern w:val="22"/>
        </w:rPr>
        <w:t>The effective date of this AIMA commences on the date of execution.</w:t>
      </w:r>
    </w:p>
    <w:p w14:paraId="36F815EB" w14:textId="77777777" w:rsidR="00A67399" w:rsidRDefault="00A67399" w:rsidP="00BB2518">
      <w:pPr>
        <w:spacing w:after="0" w:line="240" w:lineRule="auto"/>
        <w:contextualSpacing/>
        <w:rPr>
          <w:rFonts w:ascii="Arial" w:hAnsi="Arial" w:cs="Arial"/>
          <w:kern w:val="22"/>
        </w:rPr>
      </w:pPr>
    </w:p>
    <w:p w14:paraId="666DA83E" w14:textId="77777777" w:rsidR="00D35591" w:rsidRPr="009B3E66" w:rsidRDefault="00D35591" w:rsidP="00BB2518">
      <w:pPr>
        <w:spacing w:after="0" w:line="240" w:lineRule="auto"/>
        <w:contextualSpacing/>
        <w:rPr>
          <w:rFonts w:ascii="Arial" w:hAnsi="Arial" w:cs="Arial"/>
          <w:kern w:val="22"/>
        </w:rPr>
      </w:pPr>
    </w:p>
    <w:p w14:paraId="17DC447E" w14:textId="77777777" w:rsidR="00A67399" w:rsidRDefault="00A67399" w:rsidP="00BB2518">
      <w:pPr>
        <w:spacing w:after="0" w:line="240" w:lineRule="auto"/>
        <w:contextualSpacing/>
        <w:rPr>
          <w:rFonts w:ascii="Arial" w:hAnsi="Arial" w:cs="Arial"/>
          <w:kern w:val="22"/>
        </w:rPr>
      </w:pPr>
    </w:p>
    <w:p w14:paraId="783C53D0" w14:textId="77777777" w:rsidR="00A67399" w:rsidRDefault="00A67399" w:rsidP="00BB2518">
      <w:pPr>
        <w:spacing w:after="0" w:line="240" w:lineRule="auto"/>
        <w:contextualSpacing/>
        <w:rPr>
          <w:rFonts w:ascii="Arial" w:hAnsi="Arial" w:cs="Arial"/>
          <w:kern w:val="22"/>
        </w:rPr>
        <w:sectPr w:rsidR="00A67399" w:rsidSect="005534DD">
          <w:headerReference w:type="default" r:id="rId11"/>
          <w:footerReference w:type="even" r:id="rId12"/>
          <w:footerReference w:type="default" r:id="rId13"/>
          <w:pgSz w:w="12240" w:h="15840"/>
          <w:pgMar w:top="1440" w:right="1440" w:bottom="990" w:left="1440" w:header="450" w:footer="720" w:gutter="0"/>
          <w:cols w:space="720"/>
          <w:titlePg/>
          <w:docGrid w:linePitch="360"/>
        </w:sectPr>
      </w:pPr>
    </w:p>
    <w:p w14:paraId="3D683BB0" w14:textId="77777777" w:rsidR="00A67399" w:rsidRPr="003F5333" w:rsidRDefault="00B36F7B" w:rsidP="00B36F7B">
      <w:pPr>
        <w:tabs>
          <w:tab w:val="left" w:pos="1260"/>
          <w:tab w:val="left" w:pos="5760"/>
        </w:tabs>
        <w:spacing w:after="0" w:line="240" w:lineRule="auto"/>
        <w:contextualSpacing/>
        <w:rPr>
          <w:rFonts w:ascii="Arial" w:hAnsi="Arial" w:cs="Arial"/>
          <w:b/>
          <w:sz w:val="24"/>
          <w:szCs w:val="24"/>
        </w:rPr>
      </w:pPr>
      <w:r>
        <w:rPr>
          <w:rFonts w:ascii="Arial" w:hAnsi="Arial" w:cs="Arial"/>
          <w:b/>
          <w:sz w:val="24"/>
          <w:szCs w:val="24"/>
        </w:rPr>
        <w:t xml:space="preserve">               </w:t>
      </w:r>
      <w:r w:rsidR="00A67399" w:rsidRPr="003F5333">
        <w:rPr>
          <w:rFonts w:ascii="Arial" w:hAnsi="Arial" w:cs="Arial"/>
          <w:b/>
          <w:sz w:val="24"/>
          <w:szCs w:val="24"/>
        </w:rPr>
        <w:t>STATE OF ILLINOIS</w:t>
      </w:r>
    </w:p>
    <w:p w14:paraId="62C6A2C8" w14:textId="77777777" w:rsidR="00A67399" w:rsidRPr="003F5333" w:rsidRDefault="00B36F7B" w:rsidP="00B36F7B">
      <w:pPr>
        <w:tabs>
          <w:tab w:val="left" w:pos="5760"/>
        </w:tabs>
        <w:spacing w:after="0" w:line="240" w:lineRule="auto"/>
        <w:contextualSpacing/>
        <w:rPr>
          <w:rFonts w:ascii="Arial" w:hAnsi="Arial" w:cs="Arial"/>
          <w:b/>
          <w:bCs/>
          <w:sz w:val="24"/>
          <w:szCs w:val="24"/>
        </w:rPr>
      </w:pPr>
      <w:r>
        <w:rPr>
          <w:rFonts w:ascii="Arial" w:hAnsi="Arial" w:cs="Arial"/>
          <w:b/>
          <w:sz w:val="24"/>
          <w:szCs w:val="24"/>
        </w:rPr>
        <w:t xml:space="preserve">  </w:t>
      </w:r>
      <w:r w:rsidR="00A67399" w:rsidRPr="003F5333">
        <w:rPr>
          <w:rFonts w:ascii="Arial" w:hAnsi="Arial" w:cs="Arial"/>
          <w:b/>
          <w:sz w:val="24"/>
          <w:szCs w:val="24"/>
        </w:rPr>
        <w:t>DEPARTMENT OF AGRICULTURE</w:t>
      </w:r>
    </w:p>
    <w:p w14:paraId="795FB64F" w14:textId="77777777" w:rsidR="00A67399" w:rsidRDefault="00A67399" w:rsidP="00BB2518">
      <w:pPr>
        <w:spacing w:after="0" w:line="240" w:lineRule="auto"/>
        <w:contextualSpacing/>
        <w:rPr>
          <w:rFonts w:ascii="Arial" w:hAnsi="Arial" w:cs="Arial"/>
          <w:kern w:val="22"/>
        </w:rPr>
      </w:pPr>
    </w:p>
    <w:p w14:paraId="67E1E4DD" w14:textId="77777777" w:rsidR="00A03DCB" w:rsidRDefault="00A03DCB" w:rsidP="00BB2518">
      <w:pPr>
        <w:spacing w:after="0" w:line="240" w:lineRule="auto"/>
        <w:contextualSpacing/>
        <w:rPr>
          <w:rFonts w:ascii="Arial" w:hAnsi="Arial" w:cs="Arial"/>
          <w:kern w:val="22"/>
        </w:rPr>
      </w:pPr>
    </w:p>
    <w:p w14:paraId="6015EF57" w14:textId="77777777" w:rsidR="008C7DED" w:rsidRDefault="008C7DED" w:rsidP="00BB2518">
      <w:pPr>
        <w:spacing w:after="0" w:line="240" w:lineRule="auto"/>
        <w:contextualSpacing/>
        <w:rPr>
          <w:rFonts w:ascii="Arial" w:hAnsi="Arial" w:cs="Arial"/>
          <w:kern w:val="22"/>
        </w:rPr>
      </w:pPr>
    </w:p>
    <w:p w14:paraId="448BBC84" w14:textId="77777777" w:rsidR="00A67399" w:rsidRPr="0032176C" w:rsidRDefault="00A67399" w:rsidP="00A03DCB">
      <w:pPr>
        <w:tabs>
          <w:tab w:val="left" w:pos="4320"/>
        </w:tabs>
        <w:spacing w:after="0" w:line="240" w:lineRule="auto"/>
        <w:contextualSpacing/>
        <w:rPr>
          <w:rFonts w:ascii="Arial" w:hAnsi="Arial" w:cs="Arial"/>
          <w:kern w:val="22"/>
          <w:u w:val="single"/>
        </w:rPr>
      </w:pPr>
      <w:r w:rsidRPr="009B3E66">
        <w:rPr>
          <w:rFonts w:ascii="Arial" w:hAnsi="Arial" w:cs="Arial"/>
          <w:kern w:val="22"/>
          <w:u w:val="single"/>
        </w:rPr>
        <w:tab/>
      </w:r>
    </w:p>
    <w:p w14:paraId="3FCBDA9C" w14:textId="77777777" w:rsidR="00340760" w:rsidRPr="008C7DED" w:rsidRDefault="00340760" w:rsidP="00340760">
      <w:pPr>
        <w:spacing w:after="0" w:line="240" w:lineRule="auto"/>
        <w:contextualSpacing/>
        <w:rPr>
          <w:rFonts w:ascii="Arial" w:eastAsiaTheme="minorHAnsi" w:hAnsi="Arial" w:cs="Arial"/>
        </w:rPr>
      </w:pPr>
      <w:r w:rsidRPr="008C7DED">
        <w:rPr>
          <w:rFonts w:ascii="Arial" w:eastAsiaTheme="minorHAnsi" w:hAnsi="Arial" w:cs="Arial"/>
        </w:rPr>
        <w:t>By</w:t>
      </w:r>
      <w:r w:rsidR="004B7DDD">
        <w:rPr>
          <w:rFonts w:ascii="Arial" w:eastAsiaTheme="minorHAnsi" w:hAnsi="Arial" w:cs="Arial"/>
        </w:rPr>
        <w:t xml:space="preserve"> Jerry Costello</w:t>
      </w:r>
      <w:r w:rsidR="00B0131B">
        <w:rPr>
          <w:rFonts w:ascii="Arial" w:eastAsiaTheme="minorHAnsi" w:hAnsi="Arial" w:cs="Arial"/>
        </w:rPr>
        <w:t xml:space="preserve"> II</w:t>
      </w:r>
      <w:r w:rsidRPr="008C7DED">
        <w:rPr>
          <w:rFonts w:ascii="Arial" w:eastAsiaTheme="minorHAnsi" w:hAnsi="Arial" w:cs="Arial"/>
        </w:rPr>
        <w:t xml:space="preserve">, </w:t>
      </w:r>
      <w:r w:rsidR="004B7DDD">
        <w:rPr>
          <w:rFonts w:ascii="Arial" w:eastAsiaTheme="minorHAnsi" w:hAnsi="Arial" w:cs="Arial"/>
        </w:rPr>
        <w:t>Director</w:t>
      </w:r>
    </w:p>
    <w:p w14:paraId="0A8E7787" w14:textId="77777777" w:rsidR="00A67399" w:rsidRDefault="00A67399" w:rsidP="00BB2518">
      <w:pPr>
        <w:spacing w:after="0" w:line="240" w:lineRule="auto"/>
        <w:contextualSpacing/>
        <w:rPr>
          <w:rFonts w:ascii="Arial" w:hAnsi="Arial" w:cs="Arial"/>
          <w:kern w:val="22"/>
        </w:rPr>
      </w:pPr>
    </w:p>
    <w:p w14:paraId="168C3C41" w14:textId="77777777" w:rsidR="000F3F0B" w:rsidRDefault="000F3F0B" w:rsidP="000F3F0B">
      <w:pPr>
        <w:tabs>
          <w:tab w:val="left" w:pos="4320"/>
        </w:tabs>
        <w:spacing w:after="0" w:line="240" w:lineRule="auto"/>
        <w:contextualSpacing/>
        <w:rPr>
          <w:rFonts w:ascii="Arial" w:hAnsi="Arial" w:cs="Arial"/>
          <w:kern w:val="22"/>
          <w:u w:val="single"/>
        </w:rPr>
      </w:pPr>
    </w:p>
    <w:p w14:paraId="1CF044A9" w14:textId="77777777" w:rsidR="00D56AF4" w:rsidRDefault="00D56AF4" w:rsidP="000F3F0B">
      <w:pPr>
        <w:tabs>
          <w:tab w:val="left" w:pos="4320"/>
        </w:tabs>
        <w:spacing w:after="0" w:line="240" w:lineRule="auto"/>
        <w:contextualSpacing/>
        <w:rPr>
          <w:rFonts w:ascii="Arial" w:hAnsi="Arial" w:cs="Arial"/>
          <w:kern w:val="22"/>
          <w:u w:val="single"/>
        </w:rPr>
      </w:pPr>
    </w:p>
    <w:p w14:paraId="4886BFF7" w14:textId="77777777" w:rsidR="000F3F0B" w:rsidRPr="0032176C" w:rsidRDefault="000F3F0B" w:rsidP="000F3F0B">
      <w:pPr>
        <w:tabs>
          <w:tab w:val="left" w:pos="4320"/>
        </w:tabs>
        <w:spacing w:after="0" w:line="240" w:lineRule="auto"/>
        <w:contextualSpacing/>
        <w:rPr>
          <w:rFonts w:ascii="Arial" w:hAnsi="Arial" w:cs="Arial"/>
          <w:kern w:val="22"/>
          <w:u w:val="single"/>
        </w:rPr>
      </w:pPr>
      <w:r w:rsidRPr="009B3E66">
        <w:rPr>
          <w:rFonts w:ascii="Arial" w:hAnsi="Arial" w:cs="Arial"/>
          <w:kern w:val="22"/>
          <w:u w:val="single"/>
        </w:rPr>
        <w:tab/>
      </w:r>
    </w:p>
    <w:p w14:paraId="747F45E3" w14:textId="6749F94D" w:rsidR="00A67399" w:rsidRPr="009B3E66" w:rsidRDefault="00A67399" w:rsidP="00800FCE">
      <w:pPr>
        <w:tabs>
          <w:tab w:val="left" w:pos="4680"/>
        </w:tabs>
        <w:spacing w:after="0" w:line="240" w:lineRule="auto"/>
        <w:contextualSpacing/>
        <w:rPr>
          <w:rFonts w:ascii="Arial" w:hAnsi="Arial" w:cs="Arial"/>
          <w:kern w:val="22"/>
        </w:rPr>
      </w:pPr>
      <w:r w:rsidRPr="009B3E66">
        <w:rPr>
          <w:rFonts w:ascii="Arial" w:hAnsi="Arial" w:cs="Arial"/>
          <w:kern w:val="22"/>
        </w:rPr>
        <w:t xml:space="preserve">By </w:t>
      </w:r>
      <w:r w:rsidR="008A3181">
        <w:t>Clay Nordsiek, Deputy General Counsel</w:t>
      </w:r>
    </w:p>
    <w:p w14:paraId="51A90987" w14:textId="77777777" w:rsidR="00A67399" w:rsidRDefault="00A67399" w:rsidP="00BB2518">
      <w:pPr>
        <w:spacing w:after="0" w:line="240" w:lineRule="auto"/>
        <w:contextualSpacing/>
        <w:rPr>
          <w:rFonts w:ascii="Arial" w:eastAsiaTheme="minorHAnsi" w:hAnsi="Arial" w:cs="Arial"/>
        </w:rPr>
      </w:pPr>
    </w:p>
    <w:p w14:paraId="5CDF67D1" w14:textId="77777777" w:rsidR="00323C6A" w:rsidRDefault="00323C6A" w:rsidP="00BB2518">
      <w:pPr>
        <w:spacing w:after="0" w:line="240" w:lineRule="auto"/>
        <w:contextualSpacing/>
        <w:rPr>
          <w:rFonts w:ascii="Arial" w:eastAsiaTheme="minorHAnsi" w:hAnsi="Arial" w:cs="Arial"/>
        </w:rPr>
      </w:pPr>
    </w:p>
    <w:p w14:paraId="019EACB9" w14:textId="77777777" w:rsidR="0002113A" w:rsidRDefault="0002113A" w:rsidP="00BB2518">
      <w:pPr>
        <w:spacing w:after="0" w:line="240" w:lineRule="auto"/>
        <w:contextualSpacing/>
        <w:rPr>
          <w:rFonts w:ascii="Arial" w:eastAsiaTheme="minorHAnsi" w:hAnsi="Arial" w:cs="Arial"/>
        </w:rPr>
      </w:pPr>
    </w:p>
    <w:p w14:paraId="3F54E8FC" w14:textId="77777777" w:rsidR="00A67399" w:rsidRDefault="00A67399" w:rsidP="00BB2518">
      <w:pPr>
        <w:spacing w:after="0" w:line="240" w:lineRule="auto"/>
        <w:contextualSpacing/>
        <w:rPr>
          <w:rFonts w:ascii="Arial" w:eastAsiaTheme="minorHAnsi" w:hAnsi="Arial" w:cs="Arial"/>
        </w:rPr>
      </w:pPr>
      <w:r>
        <w:rPr>
          <w:rFonts w:ascii="Arial" w:eastAsiaTheme="minorHAnsi" w:hAnsi="Arial" w:cs="Arial"/>
        </w:rPr>
        <w:t>801 E. Sangamon Avenue, 62702</w:t>
      </w:r>
    </w:p>
    <w:p w14:paraId="377AD2BB" w14:textId="77777777" w:rsidR="00A67399" w:rsidRPr="009B3E66" w:rsidRDefault="00A67399" w:rsidP="00BB2518">
      <w:pPr>
        <w:spacing w:after="0" w:line="240" w:lineRule="auto"/>
        <w:contextualSpacing/>
        <w:rPr>
          <w:rFonts w:ascii="Arial" w:eastAsiaTheme="minorHAnsi" w:hAnsi="Arial" w:cs="Arial"/>
        </w:rPr>
      </w:pPr>
      <w:r>
        <w:rPr>
          <w:rFonts w:ascii="Arial" w:eastAsiaTheme="minorHAnsi" w:hAnsi="Arial" w:cs="Arial"/>
        </w:rPr>
        <w:t xml:space="preserve">State Fairgrounds, </w:t>
      </w:r>
      <w:r w:rsidRPr="009B3E66">
        <w:rPr>
          <w:rFonts w:ascii="Arial" w:eastAsiaTheme="minorHAnsi" w:hAnsi="Arial" w:cs="Arial"/>
        </w:rPr>
        <w:t>P</w:t>
      </w:r>
      <w:r>
        <w:rPr>
          <w:rFonts w:ascii="Arial" w:eastAsiaTheme="minorHAnsi" w:hAnsi="Arial" w:cs="Arial"/>
        </w:rPr>
        <w:t xml:space="preserve">OB </w:t>
      </w:r>
      <w:r w:rsidRPr="009B3E66">
        <w:rPr>
          <w:rFonts w:ascii="Arial" w:eastAsiaTheme="minorHAnsi" w:hAnsi="Arial" w:cs="Arial"/>
        </w:rPr>
        <w:t>19281</w:t>
      </w:r>
    </w:p>
    <w:p w14:paraId="7DF3244D" w14:textId="77777777" w:rsidR="00A67399" w:rsidRPr="009B3E66" w:rsidRDefault="00A67399" w:rsidP="00BB2518">
      <w:pPr>
        <w:spacing w:after="0" w:line="240" w:lineRule="auto"/>
        <w:contextualSpacing/>
        <w:rPr>
          <w:rFonts w:ascii="Arial" w:eastAsiaTheme="minorHAnsi" w:hAnsi="Arial" w:cs="Arial"/>
        </w:rPr>
      </w:pPr>
      <w:r w:rsidRPr="009B3E66">
        <w:rPr>
          <w:rFonts w:ascii="Arial" w:eastAsiaTheme="minorHAnsi" w:hAnsi="Arial" w:cs="Arial"/>
        </w:rPr>
        <w:t>Springfield IL</w:t>
      </w:r>
      <w:r>
        <w:rPr>
          <w:rFonts w:ascii="Arial" w:eastAsiaTheme="minorHAnsi" w:hAnsi="Arial" w:cs="Arial"/>
        </w:rPr>
        <w:t xml:space="preserve">  </w:t>
      </w:r>
      <w:r w:rsidRPr="009B3E66">
        <w:rPr>
          <w:rFonts w:ascii="Arial" w:eastAsiaTheme="minorHAnsi" w:hAnsi="Arial" w:cs="Arial"/>
        </w:rPr>
        <w:t xml:space="preserve"> 62794-9281</w:t>
      </w:r>
    </w:p>
    <w:p w14:paraId="73C48C0A" w14:textId="77777777" w:rsidR="00A67399" w:rsidRDefault="00A67399" w:rsidP="00BB2518">
      <w:pPr>
        <w:spacing w:after="0" w:line="240" w:lineRule="auto"/>
        <w:contextualSpacing/>
        <w:rPr>
          <w:rFonts w:ascii="Arial" w:eastAsiaTheme="minorHAnsi" w:hAnsi="Arial" w:cs="Arial"/>
        </w:rPr>
      </w:pPr>
    </w:p>
    <w:p w14:paraId="563D5564" w14:textId="77777777" w:rsidR="00556191" w:rsidRPr="009B3E66" w:rsidRDefault="00556191" w:rsidP="00BB2518">
      <w:pPr>
        <w:spacing w:after="0" w:line="240" w:lineRule="auto"/>
        <w:contextualSpacing/>
        <w:rPr>
          <w:rFonts w:ascii="Arial" w:eastAsiaTheme="minorHAnsi" w:hAnsi="Arial" w:cs="Arial"/>
        </w:rPr>
      </w:pPr>
    </w:p>
    <w:p w14:paraId="0A01BD9D" w14:textId="7936FADC" w:rsidR="008E27BA" w:rsidRPr="008C7DED" w:rsidRDefault="008E27BA" w:rsidP="008E27BA">
      <w:pPr>
        <w:spacing w:after="0" w:line="240" w:lineRule="auto"/>
        <w:contextualSpacing/>
        <w:rPr>
          <w:rFonts w:ascii="Arial" w:eastAsiaTheme="minorHAnsi" w:hAnsi="Arial" w:cs="Arial"/>
        </w:rPr>
      </w:pPr>
      <w:bookmarkStart w:id="15" w:name="_Hlk514768966"/>
      <w:r w:rsidRPr="008C7DED">
        <w:rPr>
          <w:rFonts w:ascii="Arial" w:eastAsiaTheme="minorHAnsi" w:hAnsi="Arial" w:cs="Arial"/>
        </w:rPr>
        <w:t>_____________________, 20</w:t>
      </w:r>
      <w:r w:rsidR="00AA43CA">
        <w:rPr>
          <w:rFonts w:ascii="Arial" w:eastAsiaTheme="minorHAnsi" w:hAnsi="Arial" w:cs="Arial"/>
        </w:rPr>
        <w:t>2</w:t>
      </w:r>
      <w:r w:rsidR="009B4494">
        <w:rPr>
          <w:rFonts w:ascii="Arial" w:eastAsiaTheme="minorHAnsi" w:hAnsi="Arial" w:cs="Arial"/>
        </w:rPr>
        <w:t>4</w:t>
      </w:r>
    </w:p>
    <w:p w14:paraId="7FD3F32B" w14:textId="77777777" w:rsidR="008C7DED" w:rsidRPr="008C7DED" w:rsidRDefault="008C7DED" w:rsidP="008E27BA">
      <w:pPr>
        <w:spacing w:after="0" w:line="240" w:lineRule="auto"/>
        <w:ind w:right="-540"/>
        <w:contextualSpacing/>
        <w:rPr>
          <w:rFonts w:ascii="Arial" w:eastAsiaTheme="minorHAnsi" w:hAnsi="Arial" w:cs="Arial"/>
        </w:rPr>
      </w:pPr>
    </w:p>
    <w:p w14:paraId="0124AF3D" w14:textId="77777777" w:rsidR="008C7DED" w:rsidRDefault="008C7DED" w:rsidP="00BB2518">
      <w:pPr>
        <w:spacing w:after="0" w:line="240" w:lineRule="auto"/>
        <w:contextualSpacing/>
        <w:rPr>
          <w:rFonts w:ascii="Arial" w:eastAsiaTheme="minorHAnsi" w:hAnsi="Arial" w:cs="Arial"/>
          <w:u w:val="single"/>
        </w:rPr>
      </w:pPr>
    </w:p>
    <w:bookmarkEnd w:id="15"/>
    <w:p w14:paraId="776358F3" w14:textId="77777777" w:rsidR="00A67399" w:rsidRDefault="00A67399" w:rsidP="00BB2518">
      <w:pPr>
        <w:spacing w:after="0" w:line="240" w:lineRule="auto"/>
        <w:contextualSpacing/>
        <w:rPr>
          <w:rFonts w:ascii="Arial" w:eastAsiaTheme="minorHAnsi" w:hAnsi="Arial" w:cs="Arial"/>
        </w:rPr>
      </w:pPr>
    </w:p>
    <w:p w14:paraId="39585F69" w14:textId="77777777" w:rsidR="00A67399" w:rsidRDefault="00A67399" w:rsidP="00BB2518">
      <w:pPr>
        <w:spacing w:after="0" w:line="240" w:lineRule="auto"/>
        <w:contextualSpacing/>
        <w:rPr>
          <w:rFonts w:ascii="Arial" w:eastAsiaTheme="minorHAnsi" w:hAnsi="Arial" w:cs="Arial"/>
        </w:rPr>
      </w:pPr>
    </w:p>
    <w:p w14:paraId="0E510B33" w14:textId="77777777" w:rsidR="00A67399" w:rsidRDefault="00A67399" w:rsidP="00BB2518">
      <w:pPr>
        <w:spacing w:after="0" w:line="240" w:lineRule="auto"/>
        <w:contextualSpacing/>
        <w:rPr>
          <w:rFonts w:ascii="Arial" w:eastAsiaTheme="minorHAnsi" w:hAnsi="Arial" w:cs="Arial"/>
        </w:rPr>
      </w:pPr>
    </w:p>
    <w:p w14:paraId="56276503" w14:textId="77777777" w:rsidR="00A67399" w:rsidRDefault="00A67399" w:rsidP="00BB2518">
      <w:pPr>
        <w:spacing w:after="0" w:line="240" w:lineRule="auto"/>
        <w:contextualSpacing/>
        <w:rPr>
          <w:rFonts w:ascii="Arial" w:eastAsiaTheme="minorHAnsi" w:hAnsi="Arial" w:cs="Arial"/>
        </w:rPr>
      </w:pPr>
    </w:p>
    <w:p w14:paraId="405B1ADA" w14:textId="77777777" w:rsidR="00A67399" w:rsidRDefault="00A67399" w:rsidP="00BB2518">
      <w:pPr>
        <w:spacing w:after="0" w:line="240" w:lineRule="auto"/>
        <w:contextualSpacing/>
        <w:rPr>
          <w:rFonts w:ascii="Arial" w:eastAsiaTheme="minorHAnsi" w:hAnsi="Arial" w:cs="Arial"/>
        </w:rPr>
      </w:pPr>
    </w:p>
    <w:p w14:paraId="0221F338" w14:textId="77777777" w:rsidR="00A67399" w:rsidRPr="00E756AD" w:rsidRDefault="009E49B0" w:rsidP="00BB2518">
      <w:pPr>
        <w:spacing w:after="0" w:line="240" w:lineRule="auto"/>
        <w:contextualSpacing/>
        <w:rPr>
          <w:rFonts w:ascii="Arial" w:eastAsiaTheme="minorHAnsi" w:hAnsi="Arial" w:cs="Arial"/>
          <w:sz w:val="12"/>
          <w:szCs w:val="12"/>
        </w:rPr>
      </w:pPr>
      <w:r>
        <w:rPr>
          <w:rFonts w:ascii="Arial" w:eastAsiaTheme="minorHAnsi" w:hAnsi="Arial" w:cs="Arial"/>
          <w:sz w:val="12"/>
          <w:szCs w:val="12"/>
        </w:rPr>
        <w:t>W</w:t>
      </w:r>
      <w:r w:rsidR="000A7744">
        <w:rPr>
          <w:rFonts w:ascii="Arial" w:eastAsiaTheme="minorHAnsi" w:hAnsi="Arial" w:cs="Arial"/>
          <w:sz w:val="12"/>
          <w:szCs w:val="12"/>
        </w:rPr>
        <w:t xml:space="preserve">ind Farm </w:t>
      </w:r>
      <w:r>
        <w:rPr>
          <w:rFonts w:ascii="Arial" w:eastAsiaTheme="minorHAnsi" w:hAnsi="Arial" w:cs="Arial"/>
          <w:sz w:val="12"/>
          <w:szCs w:val="12"/>
        </w:rPr>
        <w:t xml:space="preserve">AIMA template </w:t>
      </w:r>
      <w:r w:rsidR="00BB1448">
        <w:rPr>
          <w:rFonts w:ascii="Arial" w:eastAsiaTheme="minorHAnsi" w:hAnsi="Arial" w:cs="Arial"/>
          <w:sz w:val="12"/>
          <w:szCs w:val="12"/>
        </w:rPr>
        <w:t xml:space="preserve">- </w:t>
      </w:r>
      <w:r w:rsidR="00206A82">
        <w:rPr>
          <w:rFonts w:ascii="Arial" w:eastAsiaTheme="minorHAnsi" w:hAnsi="Arial" w:cs="Arial"/>
          <w:sz w:val="12"/>
          <w:szCs w:val="12"/>
        </w:rPr>
        <w:t>818</w:t>
      </w:r>
      <w:r w:rsidR="00C83F26">
        <w:rPr>
          <w:rFonts w:ascii="Arial" w:eastAsiaTheme="minorHAnsi" w:hAnsi="Arial" w:cs="Arial"/>
          <w:sz w:val="12"/>
          <w:szCs w:val="12"/>
        </w:rPr>
        <w:t>18</w:t>
      </w:r>
    </w:p>
    <w:p w14:paraId="6B7C4C89" w14:textId="77777777" w:rsidR="008C7DED" w:rsidRPr="008C7DED" w:rsidRDefault="00A67399" w:rsidP="001C77DE">
      <w:pPr>
        <w:spacing w:after="0" w:line="240" w:lineRule="auto"/>
        <w:contextualSpacing/>
        <w:jc w:val="center"/>
        <w:rPr>
          <w:rFonts w:ascii="Arial" w:eastAsiaTheme="minorHAnsi" w:hAnsi="Arial" w:cs="Arial"/>
          <w:sz w:val="24"/>
          <w:szCs w:val="24"/>
        </w:rPr>
      </w:pPr>
      <w:r>
        <w:rPr>
          <w:rFonts w:ascii="Arial" w:eastAsiaTheme="minorHAnsi" w:hAnsi="Arial" w:cs="Arial"/>
        </w:rPr>
        <w:br w:type="column"/>
      </w:r>
      <w:r w:rsidR="009E49B0">
        <w:rPr>
          <w:rFonts w:ascii="Arial" w:eastAsiaTheme="minorHAnsi" w:hAnsi="Arial" w:cs="Arial"/>
          <w:b/>
          <w:sz w:val="24"/>
          <w:szCs w:val="24"/>
        </w:rPr>
        <w:fldChar w:fldCharType="begin">
          <w:ffData>
            <w:name w:val="Text18"/>
            <w:enabled/>
            <w:calcOnExit w:val="0"/>
            <w:textInput/>
          </w:ffData>
        </w:fldChar>
      </w:r>
      <w:bookmarkStart w:id="16" w:name="Text18"/>
      <w:r w:rsidR="009E49B0">
        <w:rPr>
          <w:rFonts w:ascii="Arial" w:eastAsiaTheme="minorHAnsi" w:hAnsi="Arial" w:cs="Arial"/>
          <w:b/>
          <w:sz w:val="24"/>
          <w:szCs w:val="24"/>
        </w:rPr>
        <w:instrText xml:space="preserve"> FORMTEXT </w:instrText>
      </w:r>
      <w:r w:rsidR="009E49B0">
        <w:rPr>
          <w:rFonts w:ascii="Arial" w:eastAsiaTheme="minorHAnsi" w:hAnsi="Arial" w:cs="Arial"/>
          <w:b/>
          <w:sz w:val="24"/>
          <w:szCs w:val="24"/>
        </w:rPr>
      </w:r>
      <w:r w:rsidR="009E49B0">
        <w:rPr>
          <w:rFonts w:ascii="Arial" w:eastAsiaTheme="minorHAnsi" w:hAnsi="Arial" w:cs="Arial"/>
          <w:b/>
          <w:sz w:val="24"/>
          <w:szCs w:val="24"/>
        </w:rPr>
        <w:fldChar w:fldCharType="separate"/>
      </w:r>
      <w:r w:rsidR="009E49B0">
        <w:rPr>
          <w:rFonts w:ascii="Arial" w:eastAsiaTheme="minorHAnsi" w:hAnsi="Arial" w:cs="Arial"/>
          <w:b/>
          <w:noProof/>
          <w:sz w:val="24"/>
          <w:szCs w:val="24"/>
        </w:rPr>
        <w:t> </w:t>
      </w:r>
      <w:r w:rsidR="009E49B0">
        <w:rPr>
          <w:rFonts w:ascii="Arial" w:eastAsiaTheme="minorHAnsi" w:hAnsi="Arial" w:cs="Arial"/>
          <w:b/>
          <w:noProof/>
          <w:sz w:val="24"/>
          <w:szCs w:val="24"/>
        </w:rPr>
        <w:t> </w:t>
      </w:r>
      <w:r w:rsidR="009E49B0">
        <w:rPr>
          <w:rFonts w:ascii="Arial" w:eastAsiaTheme="minorHAnsi" w:hAnsi="Arial" w:cs="Arial"/>
          <w:b/>
          <w:noProof/>
          <w:sz w:val="24"/>
          <w:szCs w:val="24"/>
        </w:rPr>
        <w:t> </w:t>
      </w:r>
      <w:r w:rsidR="009E49B0">
        <w:rPr>
          <w:rFonts w:ascii="Arial" w:eastAsiaTheme="minorHAnsi" w:hAnsi="Arial" w:cs="Arial"/>
          <w:b/>
          <w:noProof/>
          <w:sz w:val="24"/>
          <w:szCs w:val="24"/>
        </w:rPr>
        <w:t> </w:t>
      </w:r>
      <w:r w:rsidR="009E49B0">
        <w:rPr>
          <w:rFonts w:ascii="Arial" w:eastAsiaTheme="minorHAnsi" w:hAnsi="Arial" w:cs="Arial"/>
          <w:b/>
          <w:noProof/>
          <w:sz w:val="24"/>
          <w:szCs w:val="24"/>
        </w:rPr>
        <w:t> </w:t>
      </w:r>
      <w:r w:rsidR="009E49B0">
        <w:rPr>
          <w:rFonts w:ascii="Arial" w:eastAsiaTheme="minorHAnsi" w:hAnsi="Arial" w:cs="Arial"/>
          <w:b/>
          <w:sz w:val="24"/>
          <w:szCs w:val="24"/>
        </w:rPr>
        <w:fldChar w:fldCharType="end"/>
      </w:r>
      <w:bookmarkEnd w:id="16"/>
      <w:r w:rsidR="008C7DED" w:rsidRPr="008C7DED">
        <w:rPr>
          <w:rFonts w:ascii="Arial" w:eastAsiaTheme="minorHAnsi" w:hAnsi="Arial" w:cs="Arial"/>
          <w:b/>
          <w:sz w:val="24"/>
          <w:szCs w:val="24"/>
        </w:rPr>
        <w:t>, LLC</w:t>
      </w:r>
    </w:p>
    <w:p w14:paraId="1A910F85" w14:textId="77777777" w:rsidR="008C7DED" w:rsidRPr="008C7DED" w:rsidRDefault="001C77DE" w:rsidP="009E49B0">
      <w:pPr>
        <w:spacing w:after="0" w:line="240" w:lineRule="auto"/>
        <w:ind w:right="-180"/>
        <w:rPr>
          <w:rFonts w:ascii="Arial" w:hAnsi="Arial" w:cs="Arial"/>
          <w:b/>
          <w:sz w:val="24"/>
          <w:szCs w:val="24"/>
        </w:rPr>
      </w:pPr>
      <w:r>
        <w:rPr>
          <w:rFonts w:ascii="Arial" w:hAnsi="Arial" w:cs="Arial"/>
          <w:b/>
          <w:sz w:val="24"/>
          <w:szCs w:val="24"/>
        </w:rPr>
        <w:t xml:space="preserve">   </w:t>
      </w:r>
      <w:r w:rsidR="008C7DED" w:rsidRPr="008C7DED">
        <w:rPr>
          <w:rFonts w:ascii="Arial" w:hAnsi="Arial" w:cs="Arial"/>
          <w:b/>
          <w:sz w:val="24"/>
          <w:szCs w:val="24"/>
        </w:rPr>
        <w:t xml:space="preserve">a </w:t>
      </w:r>
      <w:r w:rsidR="00372B4D">
        <w:rPr>
          <w:rFonts w:ascii="Arial" w:hAnsi="Arial" w:cs="Arial"/>
          <w:b/>
          <w:sz w:val="24"/>
          <w:szCs w:val="24"/>
        </w:rPr>
        <w:fldChar w:fldCharType="begin">
          <w:ffData>
            <w:name w:val="Text19"/>
            <w:enabled/>
            <w:calcOnExit w:val="0"/>
            <w:textInput>
              <w:default w:val="state name "/>
            </w:textInput>
          </w:ffData>
        </w:fldChar>
      </w:r>
      <w:bookmarkStart w:id="17" w:name="Text19"/>
      <w:r w:rsidR="00372B4D">
        <w:rPr>
          <w:rFonts w:ascii="Arial" w:hAnsi="Arial" w:cs="Arial"/>
          <w:b/>
          <w:sz w:val="24"/>
          <w:szCs w:val="24"/>
        </w:rPr>
        <w:instrText xml:space="preserve"> FORMTEXT </w:instrText>
      </w:r>
      <w:r w:rsidR="00372B4D">
        <w:rPr>
          <w:rFonts w:ascii="Arial" w:hAnsi="Arial" w:cs="Arial"/>
          <w:b/>
          <w:sz w:val="24"/>
          <w:szCs w:val="24"/>
        </w:rPr>
      </w:r>
      <w:r w:rsidR="00372B4D">
        <w:rPr>
          <w:rFonts w:ascii="Arial" w:hAnsi="Arial" w:cs="Arial"/>
          <w:b/>
          <w:sz w:val="24"/>
          <w:szCs w:val="24"/>
        </w:rPr>
        <w:fldChar w:fldCharType="separate"/>
      </w:r>
      <w:r w:rsidR="00372B4D">
        <w:rPr>
          <w:rFonts w:ascii="Arial" w:hAnsi="Arial" w:cs="Arial"/>
          <w:b/>
          <w:noProof/>
          <w:sz w:val="24"/>
          <w:szCs w:val="24"/>
        </w:rPr>
        <w:t xml:space="preserve">state name </w:t>
      </w:r>
      <w:r w:rsidR="00372B4D">
        <w:rPr>
          <w:rFonts w:ascii="Arial" w:hAnsi="Arial" w:cs="Arial"/>
          <w:b/>
          <w:sz w:val="24"/>
          <w:szCs w:val="24"/>
        </w:rPr>
        <w:fldChar w:fldCharType="end"/>
      </w:r>
      <w:bookmarkEnd w:id="17"/>
      <w:r w:rsidR="009E49B0">
        <w:rPr>
          <w:rFonts w:ascii="Arial" w:hAnsi="Arial" w:cs="Arial"/>
          <w:b/>
          <w:sz w:val="24"/>
          <w:szCs w:val="24"/>
        </w:rPr>
        <w:t xml:space="preserve"> </w:t>
      </w:r>
      <w:r w:rsidR="008C7DED" w:rsidRPr="008C7DED">
        <w:rPr>
          <w:rFonts w:ascii="Arial" w:hAnsi="Arial" w:cs="Arial"/>
          <w:b/>
          <w:sz w:val="24"/>
          <w:szCs w:val="24"/>
        </w:rPr>
        <w:t xml:space="preserve">limited liability </w:t>
      </w:r>
      <w:proofErr w:type="gramStart"/>
      <w:r w:rsidR="008C7DED" w:rsidRPr="008C7DED">
        <w:rPr>
          <w:rFonts w:ascii="Arial" w:hAnsi="Arial" w:cs="Arial"/>
          <w:b/>
          <w:sz w:val="24"/>
          <w:szCs w:val="24"/>
        </w:rPr>
        <w:t>company</w:t>
      </w:r>
      <w:proofErr w:type="gramEnd"/>
    </w:p>
    <w:p w14:paraId="4A0D3383" w14:textId="77777777" w:rsidR="008C7DED" w:rsidRDefault="008C7DED" w:rsidP="008C7DED">
      <w:pPr>
        <w:spacing w:after="0" w:line="240" w:lineRule="auto"/>
        <w:contextualSpacing/>
        <w:rPr>
          <w:rFonts w:ascii="Arial" w:eastAsiaTheme="minorHAnsi" w:hAnsi="Arial" w:cs="Arial"/>
        </w:rPr>
      </w:pPr>
    </w:p>
    <w:p w14:paraId="777E0C64" w14:textId="77777777" w:rsidR="000F3F0B" w:rsidRDefault="000F3F0B" w:rsidP="008C7DED">
      <w:pPr>
        <w:spacing w:after="0" w:line="240" w:lineRule="auto"/>
        <w:contextualSpacing/>
        <w:rPr>
          <w:rFonts w:ascii="Arial" w:eastAsiaTheme="minorHAnsi" w:hAnsi="Arial" w:cs="Arial"/>
        </w:rPr>
      </w:pPr>
    </w:p>
    <w:p w14:paraId="39AE566F" w14:textId="77777777" w:rsidR="000F3F0B" w:rsidRPr="008C7DED" w:rsidRDefault="000F3F0B" w:rsidP="008C7DED">
      <w:pPr>
        <w:spacing w:after="0" w:line="240" w:lineRule="auto"/>
        <w:contextualSpacing/>
        <w:rPr>
          <w:rFonts w:ascii="Arial" w:eastAsiaTheme="minorHAnsi" w:hAnsi="Arial" w:cs="Arial"/>
        </w:rPr>
      </w:pPr>
    </w:p>
    <w:p w14:paraId="7036AEC6" w14:textId="77777777" w:rsidR="000F3F0B" w:rsidRPr="0032176C" w:rsidRDefault="000F3F0B" w:rsidP="000F3F0B">
      <w:pPr>
        <w:tabs>
          <w:tab w:val="left" w:pos="4320"/>
        </w:tabs>
        <w:spacing w:after="0" w:line="240" w:lineRule="auto"/>
        <w:contextualSpacing/>
        <w:rPr>
          <w:rFonts w:ascii="Arial" w:hAnsi="Arial" w:cs="Arial"/>
          <w:kern w:val="22"/>
          <w:u w:val="single"/>
        </w:rPr>
      </w:pPr>
      <w:r w:rsidRPr="009B3E66">
        <w:rPr>
          <w:rFonts w:ascii="Arial" w:hAnsi="Arial" w:cs="Arial"/>
          <w:kern w:val="22"/>
          <w:u w:val="single"/>
        </w:rPr>
        <w:tab/>
      </w:r>
    </w:p>
    <w:p w14:paraId="7CDBC295" w14:textId="77777777" w:rsidR="008C7DED" w:rsidRPr="008C7DED" w:rsidRDefault="008C7DED" w:rsidP="008C7DED">
      <w:pPr>
        <w:spacing w:after="0" w:line="240" w:lineRule="auto"/>
        <w:contextualSpacing/>
        <w:rPr>
          <w:rFonts w:ascii="Arial" w:eastAsiaTheme="minorHAnsi" w:hAnsi="Arial" w:cs="Arial"/>
        </w:rPr>
      </w:pPr>
      <w:r w:rsidRPr="008C7DED">
        <w:rPr>
          <w:rFonts w:ascii="Arial" w:eastAsiaTheme="minorHAnsi" w:hAnsi="Arial" w:cs="Arial"/>
        </w:rPr>
        <w:t xml:space="preserve">By </w:t>
      </w:r>
      <w:r w:rsidR="009E49B0">
        <w:rPr>
          <w:rFonts w:ascii="Arial" w:eastAsiaTheme="minorHAnsi" w:hAnsi="Arial" w:cs="Arial"/>
        </w:rPr>
        <w:fldChar w:fldCharType="begin">
          <w:ffData>
            <w:name w:val="Text9"/>
            <w:enabled/>
            <w:calcOnExit w:val="0"/>
            <w:textInput/>
          </w:ffData>
        </w:fldChar>
      </w:r>
      <w:r w:rsidR="009E49B0">
        <w:rPr>
          <w:rFonts w:ascii="Arial" w:eastAsiaTheme="minorHAnsi" w:hAnsi="Arial" w:cs="Arial"/>
        </w:rPr>
        <w:instrText xml:space="preserve"> </w:instrText>
      </w:r>
      <w:bookmarkStart w:id="18" w:name="Text9"/>
      <w:r w:rsidR="009E49B0">
        <w:rPr>
          <w:rFonts w:ascii="Arial" w:eastAsiaTheme="minorHAnsi" w:hAnsi="Arial" w:cs="Arial"/>
        </w:rPr>
        <w:instrText xml:space="preserve">FORMTEXT </w:instrText>
      </w:r>
      <w:r w:rsidR="009E49B0">
        <w:rPr>
          <w:rFonts w:ascii="Arial" w:eastAsiaTheme="minorHAnsi" w:hAnsi="Arial" w:cs="Arial"/>
        </w:rPr>
      </w:r>
      <w:r w:rsidR="009E49B0">
        <w:rPr>
          <w:rFonts w:ascii="Arial" w:eastAsiaTheme="minorHAnsi" w:hAnsi="Arial" w:cs="Arial"/>
        </w:rPr>
        <w:fldChar w:fldCharType="separate"/>
      </w:r>
      <w:r w:rsidR="009E49B0">
        <w:rPr>
          <w:rFonts w:ascii="Arial" w:eastAsiaTheme="minorHAnsi" w:hAnsi="Arial" w:cs="Arial"/>
          <w:noProof/>
        </w:rPr>
        <w:t> </w:t>
      </w:r>
      <w:r w:rsidR="009E49B0">
        <w:rPr>
          <w:rFonts w:ascii="Arial" w:eastAsiaTheme="minorHAnsi" w:hAnsi="Arial" w:cs="Arial"/>
          <w:noProof/>
        </w:rPr>
        <w:t> </w:t>
      </w:r>
      <w:r w:rsidR="009E49B0">
        <w:rPr>
          <w:rFonts w:ascii="Arial" w:eastAsiaTheme="minorHAnsi" w:hAnsi="Arial" w:cs="Arial"/>
          <w:noProof/>
        </w:rPr>
        <w:t> </w:t>
      </w:r>
      <w:r w:rsidR="009E49B0">
        <w:rPr>
          <w:rFonts w:ascii="Arial" w:eastAsiaTheme="minorHAnsi" w:hAnsi="Arial" w:cs="Arial"/>
          <w:noProof/>
        </w:rPr>
        <w:t> </w:t>
      </w:r>
      <w:r w:rsidR="009E49B0">
        <w:rPr>
          <w:rFonts w:ascii="Arial" w:eastAsiaTheme="minorHAnsi" w:hAnsi="Arial" w:cs="Arial"/>
          <w:noProof/>
        </w:rPr>
        <w:t> </w:t>
      </w:r>
      <w:r w:rsidR="009E49B0">
        <w:rPr>
          <w:rFonts w:ascii="Arial" w:eastAsiaTheme="minorHAnsi" w:hAnsi="Arial" w:cs="Arial"/>
        </w:rPr>
        <w:fldChar w:fldCharType="end"/>
      </w:r>
      <w:bookmarkEnd w:id="18"/>
      <w:r w:rsidRPr="008C7DED">
        <w:rPr>
          <w:rFonts w:ascii="Arial" w:eastAsiaTheme="minorHAnsi" w:hAnsi="Arial" w:cs="Arial"/>
        </w:rPr>
        <w:t xml:space="preserve">, </w:t>
      </w:r>
      <w:r w:rsidR="001C77DE">
        <w:rPr>
          <w:rFonts w:ascii="Arial" w:eastAsiaTheme="minorHAnsi" w:hAnsi="Arial" w:cs="Arial"/>
        </w:rPr>
        <w:fldChar w:fldCharType="begin">
          <w:ffData>
            <w:name w:val="Text10"/>
            <w:enabled/>
            <w:calcOnExit w:val="0"/>
            <w:textInput>
              <w:default w:val="title"/>
            </w:textInput>
          </w:ffData>
        </w:fldChar>
      </w:r>
      <w:bookmarkStart w:id="19" w:name="Text10"/>
      <w:r w:rsidR="001C77DE">
        <w:rPr>
          <w:rFonts w:ascii="Arial" w:eastAsiaTheme="minorHAnsi" w:hAnsi="Arial" w:cs="Arial"/>
        </w:rPr>
        <w:instrText xml:space="preserve"> FORMTEXT </w:instrText>
      </w:r>
      <w:r w:rsidR="001C77DE">
        <w:rPr>
          <w:rFonts w:ascii="Arial" w:eastAsiaTheme="minorHAnsi" w:hAnsi="Arial" w:cs="Arial"/>
        </w:rPr>
      </w:r>
      <w:r w:rsidR="001C77DE">
        <w:rPr>
          <w:rFonts w:ascii="Arial" w:eastAsiaTheme="minorHAnsi" w:hAnsi="Arial" w:cs="Arial"/>
        </w:rPr>
        <w:fldChar w:fldCharType="separate"/>
      </w:r>
      <w:r w:rsidR="001C77DE">
        <w:rPr>
          <w:rFonts w:ascii="Arial" w:eastAsiaTheme="minorHAnsi" w:hAnsi="Arial" w:cs="Arial"/>
          <w:noProof/>
        </w:rPr>
        <w:t>title</w:t>
      </w:r>
      <w:r w:rsidR="001C77DE">
        <w:rPr>
          <w:rFonts w:ascii="Arial" w:eastAsiaTheme="minorHAnsi" w:hAnsi="Arial" w:cs="Arial"/>
        </w:rPr>
        <w:fldChar w:fldCharType="end"/>
      </w:r>
      <w:bookmarkEnd w:id="19"/>
    </w:p>
    <w:p w14:paraId="15C4DA9F" w14:textId="77777777" w:rsidR="008C7DED" w:rsidRPr="008C7DED" w:rsidRDefault="008C7DED" w:rsidP="008C7DED">
      <w:pPr>
        <w:spacing w:after="0" w:line="240" w:lineRule="auto"/>
        <w:contextualSpacing/>
        <w:rPr>
          <w:rFonts w:ascii="Arial" w:eastAsiaTheme="minorHAnsi" w:hAnsi="Arial" w:cs="Arial"/>
        </w:rPr>
      </w:pPr>
    </w:p>
    <w:p w14:paraId="3C03CF6B" w14:textId="77777777" w:rsidR="008C7DED" w:rsidRPr="008C7DED" w:rsidRDefault="008C7DED" w:rsidP="008C7DED">
      <w:pPr>
        <w:spacing w:after="0" w:line="240" w:lineRule="auto"/>
        <w:contextualSpacing/>
        <w:rPr>
          <w:rFonts w:ascii="Arial" w:eastAsiaTheme="minorHAnsi" w:hAnsi="Arial" w:cs="Arial"/>
        </w:rPr>
      </w:pPr>
    </w:p>
    <w:p w14:paraId="7939048C" w14:textId="77777777" w:rsidR="00432EF5" w:rsidRDefault="00432EF5" w:rsidP="008C7DED">
      <w:pPr>
        <w:spacing w:after="0" w:line="240" w:lineRule="auto"/>
        <w:rPr>
          <w:rFonts w:ascii="Arial" w:hAnsi="Arial" w:cs="Arial"/>
        </w:rPr>
      </w:pPr>
    </w:p>
    <w:p w14:paraId="1B707668" w14:textId="77777777" w:rsidR="009E49B0" w:rsidRDefault="009E49B0" w:rsidP="008C7DED">
      <w:pPr>
        <w:spacing w:after="0" w:line="240" w:lineRule="auto"/>
        <w:rPr>
          <w:rFonts w:ascii="Arial" w:hAnsi="Arial" w:cs="Arial"/>
        </w:rPr>
      </w:pPr>
      <w:r>
        <w:rPr>
          <w:rFonts w:ascii="Arial" w:hAnsi="Arial" w:cs="Arial"/>
        </w:rPr>
        <w:fldChar w:fldCharType="begin">
          <w:ffData>
            <w:name w:val="Text20"/>
            <w:enabled/>
            <w:calcOnExit w:val="0"/>
            <w:textInput>
              <w:default w:val="address"/>
            </w:textInput>
          </w:ffData>
        </w:fldChar>
      </w:r>
      <w:bookmarkStart w:id="2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20"/>
    </w:p>
    <w:p w14:paraId="447B3DE3" w14:textId="77777777" w:rsidR="008C7DED" w:rsidRPr="00BE3700" w:rsidRDefault="008C7DED" w:rsidP="008C7DED">
      <w:pPr>
        <w:spacing w:after="0" w:line="240" w:lineRule="auto"/>
        <w:contextualSpacing/>
        <w:rPr>
          <w:rFonts w:ascii="Arial" w:eastAsiaTheme="minorHAnsi" w:hAnsi="Arial" w:cs="Arial"/>
        </w:rPr>
      </w:pPr>
    </w:p>
    <w:p w14:paraId="4701F998" w14:textId="77777777" w:rsidR="008C7DED" w:rsidRDefault="008C7DED" w:rsidP="008C7DED">
      <w:pPr>
        <w:spacing w:after="0" w:line="240" w:lineRule="auto"/>
        <w:contextualSpacing/>
        <w:rPr>
          <w:rFonts w:ascii="Arial" w:eastAsiaTheme="minorHAnsi" w:hAnsi="Arial" w:cs="Arial"/>
        </w:rPr>
      </w:pPr>
    </w:p>
    <w:p w14:paraId="31D104AD" w14:textId="77777777" w:rsidR="0002113A" w:rsidRPr="00BE3700" w:rsidRDefault="0002113A" w:rsidP="008C7DED">
      <w:pPr>
        <w:spacing w:after="0" w:line="240" w:lineRule="auto"/>
        <w:contextualSpacing/>
        <w:rPr>
          <w:rFonts w:ascii="Arial" w:eastAsiaTheme="minorHAnsi" w:hAnsi="Arial" w:cs="Arial"/>
        </w:rPr>
      </w:pPr>
    </w:p>
    <w:p w14:paraId="3AAD2D20" w14:textId="77777777" w:rsidR="00432EF5" w:rsidRPr="00BE3700" w:rsidRDefault="00432EF5" w:rsidP="008C7DED">
      <w:pPr>
        <w:spacing w:after="0" w:line="240" w:lineRule="auto"/>
        <w:contextualSpacing/>
        <w:rPr>
          <w:rFonts w:ascii="Arial" w:eastAsiaTheme="minorHAnsi" w:hAnsi="Arial" w:cs="Arial"/>
        </w:rPr>
      </w:pPr>
    </w:p>
    <w:p w14:paraId="20A8FB05" w14:textId="77777777" w:rsidR="000F3F0B" w:rsidRPr="00BE3700" w:rsidRDefault="000F3F0B" w:rsidP="008C7DED">
      <w:pPr>
        <w:spacing w:after="0" w:line="240" w:lineRule="auto"/>
        <w:contextualSpacing/>
        <w:rPr>
          <w:rFonts w:ascii="Arial" w:eastAsiaTheme="minorHAnsi" w:hAnsi="Arial" w:cs="Arial"/>
        </w:rPr>
      </w:pPr>
    </w:p>
    <w:p w14:paraId="0DB2B2DB" w14:textId="77777777" w:rsidR="008C7DED" w:rsidRDefault="008C7DED" w:rsidP="008E27BA">
      <w:pPr>
        <w:spacing w:after="0" w:line="240" w:lineRule="auto"/>
        <w:contextualSpacing/>
        <w:rPr>
          <w:rFonts w:ascii="Arial" w:eastAsiaTheme="minorHAnsi" w:hAnsi="Arial" w:cs="Arial"/>
        </w:rPr>
      </w:pPr>
    </w:p>
    <w:p w14:paraId="1B842C57" w14:textId="77777777" w:rsidR="00BE3700" w:rsidRPr="00BE3700" w:rsidRDefault="00BE3700" w:rsidP="008E27BA">
      <w:pPr>
        <w:spacing w:after="0" w:line="240" w:lineRule="auto"/>
        <w:contextualSpacing/>
        <w:rPr>
          <w:rFonts w:ascii="Arial" w:eastAsiaTheme="minorHAnsi" w:hAnsi="Arial" w:cs="Arial"/>
        </w:rPr>
      </w:pPr>
    </w:p>
    <w:p w14:paraId="38A5C299" w14:textId="77777777" w:rsidR="00D56AF4" w:rsidRDefault="00D56AF4" w:rsidP="008E27BA">
      <w:pPr>
        <w:spacing w:after="0" w:line="240" w:lineRule="auto"/>
        <w:contextualSpacing/>
        <w:rPr>
          <w:rFonts w:ascii="Arial" w:eastAsiaTheme="minorHAnsi" w:hAnsi="Arial" w:cs="Arial"/>
        </w:rPr>
      </w:pPr>
    </w:p>
    <w:p w14:paraId="4A273BE0" w14:textId="79517177" w:rsidR="008C7DED" w:rsidRPr="008C7DED" w:rsidRDefault="008C7DED" w:rsidP="008C7DED">
      <w:pPr>
        <w:spacing w:after="0" w:line="240" w:lineRule="auto"/>
        <w:contextualSpacing/>
        <w:rPr>
          <w:rFonts w:ascii="Arial" w:eastAsiaTheme="minorHAnsi" w:hAnsi="Arial" w:cs="Arial"/>
        </w:rPr>
      </w:pPr>
      <w:bookmarkStart w:id="21" w:name="_Hlk514769170"/>
      <w:r w:rsidRPr="008C7DED">
        <w:rPr>
          <w:rFonts w:ascii="Arial" w:eastAsiaTheme="minorHAnsi" w:hAnsi="Arial" w:cs="Arial"/>
        </w:rPr>
        <w:t>_____________________, 20</w:t>
      </w:r>
      <w:bookmarkEnd w:id="21"/>
      <w:r w:rsidR="00D02978">
        <w:rPr>
          <w:rFonts w:ascii="Arial" w:eastAsiaTheme="minorHAnsi" w:hAnsi="Arial" w:cs="Arial"/>
        </w:rPr>
        <w:t>2</w:t>
      </w:r>
      <w:r w:rsidR="009B4494">
        <w:rPr>
          <w:rFonts w:ascii="Arial" w:eastAsiaTheme="minorHAnsi" w:hAnsi="Arial" w:cs="Arial"/>
        </w:rPr>
        <w:t>4</w:t>
      </w:r>
    </w:p>
    <w:sectPr w:rsidR="008C7DED" w:rsidRPr="008C7DED" w:rsidSect="008E27BA">
      <w:type w:val="continuous"/>
      <w:pgSz w:w="12240" w:h="15840"/>
      <w:pgMar w:top="1440" w:right="1440" w:bottom="720" w:left="1440" w:header="547" w:footer="720" w:gutter="0"/>
      <w:cols w:num="2"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4345" w14:textId="77777777" w:rsidR="00C85868" w:rsidRDefault="00C85868">
      <w:pPr>
        <w:spacing w:after="0" w:line="240" w:lineRule="auto"/>
      </w:pPr>
      <w:r>
        <w:separator/>
      </w:r>
    </w:p>
  </w:endnote>
  <w:endnote w:type="continuationSeparator" w:id="0">
    <w:p w14:paraId="1854EB90" w14:textId="77777777" w:rsidR="00C85868" w:rsidRDefault="00C8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4121" w14:textId="77777777" w:rsidR="00365ADC" w:rsidRDefault="00365ADC">
    <w:r>
      <w:t>61005072.1</w:t>
    </w:r>
  </w:p>
  <w:p w14:paraId="5C353D38" w14:textId="77777777" w:rsidR="00365ADC" w:rsidRDefault="00365ADC">
    <w:pPr>
      <w:pStyle w:val="DocID"/>
    </w:pPr>
    <w:r>
      <w:rPr>
        <w:noProof/>
      </w:rPr>
      <w:t>61305963.2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80815429"/>
      <w:docPartObj>
        <w:docPartGallery w:val="Page Numbers (Bottom of Page)"/>
        <w:docPartUnique/>
      </w:docPartObj>
    </w:sdtPr>
    <w:sdtEndPr>
      <w:rPr>
        <w:i/>
        <w:noProof/>
      </w:rPr>
    </w:sdtEndPr>
    <w:sdtContent>
      <w:p w14:paraId="503FA2F6" w14:textId="77777777" w:rsidR="00C875E9" w:rsidRPr="00C875E9" w:rsidRDefault="00C875E9" w:rsidP="00C875E9">
        <w:pPr>
          <w:pStyle w:val="Footer"/>
          <w:rPr>
            <w:rFonts w:ascii="Arial" w:hAnsi="Arial" w:cs="Arial"/>
            <w:i/>
            <w:sz w:val="20"/>
            <w:szCs w:val="20"/>
          </w:rPr>
        </w:pPr>
        <w:r w:rsidRPr="00C875E9">
          <w:rPr>
            <w:rFonts w:ascii="Arial" w:hAnsi="Arial" w:cs="Arial"/>
            <w:i/>
            <w:sz w:val="20"/>
            <w:szCs w:val="20"/>
          </w:rPr>
          <w:t xml:space="preserve">Page </w:t>
        </w:r>
        <w:r w:rsidRPr="00C875E9">
          <w:rPr>
            <w:rFonts w:ascii="Arial" w:hAnsi="Arial" w:cs="Arial"/>
            <w:i/>
            <w:sz w:val="20"/>
            <w:szCs w:val="20"/>
          </w:rPr>
          <w:fldChar w:fldCharType="begin"/>
        </w:r>
        <w:r w:rsidRPr="00C875E9">
          <w:rPr>
            <w:rFonts w:ascii="Arial" w:hAnsi="Arial" w:cs="Arial"/>
            <w:i/>
            <w:sz w:val="20"/>
            <w:szCs w:val="20"/>
          </w:rPr>
          <w:instrText xml:space="preserve"> PAGE   \* MERGEFORMAT </w:instrText>
        </w:r>
        <w:r w:rsidRPr="00C875E9">
          <w:rPr>
            <w:rFonts w:ascii="Arial" w:hAnsi="Arial" w:cs="Arial"/>
            <w:i/>
            <w:sz w:val="20"/>
            <w:szCs w:val="20"/>
          </w:rPr>
          <w:fldChar w:fldCharType="separate"/>
        </w:r>
        <w:r w:rsidR="00A91997">
          <w:rPr>
            <w:rFonts w:ascii="Arial" w:hAnsi="Arial" w:cs="Arial"/>
            <w:i/>
            <w:noProof/>
            <w:sz w:val="20"/>
            <w:szCs w:val="20"/>
          </w:rPr>
          <w:t>2</w:t>
        </w:r>
        <w:r w:rsidRPr="00C875E9">
          <w:rPr>
            <w:rFonts w:ascii="Arial" w:hAnsi="Arial" w:cs="Arial"/>
            <w:i/>
            <w:noProof/>
            <w:sz w:val="20"/>
            <w:szCs w:val="20"/>
          </w:rPr>
          <w:fldChar w:fldCharType="end"/>
        </w:r>
        <w:r w:rsidRPr="00C875E9">
          <w:rPr>
            <w:rFonts w:ascii="Arial" w:hAnsi="Arial" w:cs="Arial"/>
            <w:i/>
            <w:noProof/>
            <w:sz w:val="20"/>
            <w:szCs w:val="20"/>
          </w:rPr>
          <w:t xml:space="preserve"> of 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11DA" w14:textId="77777777" w:rsidR="00C85868" w:rsidRDefault="00C85868">
      <w:pPr>
        <w:spacing w:after="0" w:line="240" w:lineRule="auto"/>
      </w:pPr>
      <w:r>
        <w:separator/>
      </w:r>
    </w:p>
  </w:footnote>
  <w:footnote w:type="continuationSeparator" w:id="0">
    <w:p w14:paraId="30FCA874" w14:textId="77777777" w:rsidR="00C85868" w:rsidRDefault="00C85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2299" w14:textId="7AB7D9D4" w:rsidR="001D2EA2" w:rsidRPr="00971E95" w:rsidRDefault="001D2EA2" w:rsidP="001D2EA2">
    <w:pPr>
      <w:pStyle w:val="Header"/>
      <w:tabs>
        <w:tab w:val="clear" w:pos="9360"/>
        <w:tab w:val="left" w:pos="8190"/>
      </w:tabs>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STYLEREF  Blah  \* MERGEFORMAT </w:instrText>
    </w:r>
    <w:r>
      <w:rPr>
        <w:rFonts w:ascii="Arial" w:hAnsi="Arial" w:cs="Arial"/>
        <w:sz w:val="20"/>
        <w:szCs w:val="20"/>
      </w:rPr>
      <w:fldChar w:fldCharType="end"/>
    </w:r>
  </w:p>
  <w:sdt>
    <w:sdtPr>
      <w:rPr>
        <w:sz w:val="20"/>
        <w:szCs w:val="20"/>
      </w:rPr>
      <w:id w:val="382534801"/>
      <w:docPartObj>
        <w:docPartGallery w:val="Page Numbers (Top of Page)"/>
        <w:docPartUnique/>
      </w:docPartObj>
    </w:sdtPr>
    <w:sdtContent>
      <w:p w14:paraId="09852CAA" w14:textId="5D459183" w:rsidR="001D2EA2" w:rsidRPr="00D02978" w:rsidRDefault="00EA389A" w:rsidP="00EA389A">
        <w:pPr>
          <w:pStyle w:val="Header"/>
          <w:tabs>
            <w:tab w:val="clear" w:pos="4680"/>
            <w:tab w:val="clear" w:pos="9360"/>
            <w:tab w:val="left" w:pos="2640"/>
          </w:tabs>
          <w:rPr>
            <w:rFonts w:ascii="Arial" w:hAnsi="Arial" w:cs="Arial"/>
            <w:szCs w:val="21"/>
          </w:rPr>
        </w:pPr>
        <w:r w:rsidRPr="00C875E9">
          <w:rPr>
            <w:rFonts w:ascii="Arial" w:hAnsi="Arial" w:cs="Arial"/>
            <w:szCs w:val="21"/>
          </w:rPr>
          <w:t>20</w:t>
        </w:r>
        <w:r w:rsidR="00D02978">
          <w:rPr>
            <w:rFonts w:ascii="Arial" w:hAnsi="Arial" w:cs="Arial"/>
            <w:szCs w:val="21"/>
          </w:rPr>
          <w:t>2</w:t>
        </w:r>
        <w:r w:rsidR="009B4494">
          <w:rPr>
            <w:rFonts w:ascii="Arial" w:hAnsi="Arial" w:cs="Arial"/>
            <w:szCs w:val="21"/>
          </w:rPr>
          <w:t>4</w:t>
        </w:r>
        <w:r w:rsidRPr="00C875E9">
          <w:rPr>
            <w:rFonts w:ascii="Arial" w:hAnsi="Arial" w:cs="Arial"/>
            <w:szCs w:val="21"/>
          </w:rPr>
          <w:t xml:space="preserve"> Agricultural Impact Mitigation Agreement</w:t>
        </w:r>
        <w:r>
          <w:rPr>
            <w:sz w:val="24"/>
          </w:rPr>
          <w:tab/>
        </w:r>
        <w:r>
          <w:rPr>
            <w:sz w:val="24"/>
          </w:rPr>
          <w:tab/>
        </w:r>
        <w:r>
          <w:rPr>
            <w:sz w:val="24"/>
          </w:rPr>
          <w:tab/>
        </w:r>
        <w:r>
          <w:rPr>
            <w:sz w:val="24"/>
          </w:rPr>
          <w:tab/>
        </w:r>
        <w:r>
          <w:rPr>
            <w:sz w:val="24"/>
          </w:rPr>
          <w:tab/>
        </w:r>
        <w:r w:rsidR="001D2EA2" w:rsidRPr="00772FB5">
          <w:rPr>
            <w:sz w:val="20"/>
            <w:szCs w:val="20"/>
          </w:rPr>
          <w:tab/>
        </w:r>
        <w:r w:rsidR="001D2EA2" w:rsidRPr="00971E95">
          <w:rPr>
            <w:rFonts w:ascii="Arial" w:hAnsi="Arial" w:cs="Arial"/>
          </w:rPr>
          <w:fldChar w:fldCharType="begin"/>
        </w:r>
        <w:r w:rsidR="001D2EA2" w:rsidRPr="00971E95">
          <w:rPr>
            <w:rFonts w:ascii="Arial" w:hAnsi="Arial" w:cs="Arial"/>
          </w:rPr>
          <w:instrText xml:space="preserve"> PAGE   \* MERGEFORMAT </w:instrText>
        </w:r>
        <w:r w:rsidR="001D2EA2" w:rsidRPr="00971E95">
          <w:rPr>
            <w:rFonts w:ascii="Arial" w:hAnsi="Arial" w:cs="Arial"/>
          </w:rPr>
          <w:fldChar w:fldCharType="separate"/>
        </w:r>
        <w:r w:rsidR="001D2EA2">
          <w:rPr>
            <w:rFonts w:ascii="Arial" w:hAnsi="Arial" w:cs="Arial"/>
          </w:rPr>
          <w:t>2</w:t>
        </w:r>
        <w:r w:rsidR="001D2EA2" w:rsidRPr="00971E95">
          <w:rPr>
            <w:rFonts w:ascii="Arial" w:hAnsi="Arial" w:cs="Arial"/>
          </w:rPr>
          <w:fldChar w:fldCharType="end"/>
        </w:r>
      </w:p>
    </w:sdtContent>
  </w:sdt>
  <w:p w14:paraId="550F2A82" w14:textId="77777777" w:rsidR="00E47CBD" w:rsidRPr="00C875E9" w:rsidRDefault="00E47CBD">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3A7"/>
    <w:multiLevelType w:val="hybridMultilevel"/>
    <w:tmpl w:val="CE1E0988"/>
    <w:lvl w:ilvl="0" w:tplc="A120E9DA">
      <w:start w:val="3"/>
      <w:numFmt w:val="upperLetter"/>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0F2A"/>
    <w:multiLevelType w:val="hybridMultilevel"/>
    <w:tmpl w:val="9270719E"/>
    <w:lvl w:ilvl="0" w:tplc="C08E89BC">
      <w:start w:val="1"/>
      <w:numFmt w:val="decimal"/>
      <w:lvlText w:val="%1."/>
      <w:lvlJc w:val="left"/>
      <w:pPr>
        <w:ind w:left="45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E40EB"/>
    <w:multiLevelType w:val="hybridMultilevel"/>
    <w:tmpl w:val="54268A4E"/>
    <w:lvl w:ilvl="0" w:tplc="1DE09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4B5507"/>
    <w:multiLevelType w:val="hybridMultilevel"/>
    <w:tmpl w:val="98B26E4E"/>
    <w:lvl w:ilvl="0" w:tplc="157A3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2E29D1"/>
    <w:multiLevelType w:val="hybridMultilevel"/>
    <w:tmpl w:val="F66E7A5C"/>
    <w:lvl w:ilvl="0" w:tplc="12CA17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CE1F9C"/>
    <w:multiLevelType w:val="hybridMultilevel"/>
    <w:tmpl w:val="93D6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B75D8"/>
    <w:multiLevelType w:val="hybridMultilevel"/>
    <w:tmpl w:val="08AC016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26D95"/>
    <w:multiLevelType w:val="hybridMultilevel"/>
    <w:tmpl w:val="72EE8D3A"/>
    <w:lvl w:ilvl="0" w:tplc="9E7EB3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0F37A2C"/>
    <w:multiLevelType w:val="hybridMultilevel"/>
    <w:tmpl w:val="7ADE15BA"/>
    <w:lvl w:ilvl="0" w:tplc="8BE2D14E">
      <w:start w:val="1"/>
      <w:numFmt w:val="decimal"/>
      <w:lvlText w:val="%1."/>
      <w:lvlJc w:val="left"/>
      <w:pPr>
        <w:ind w:left="1080" w:hanging="720"/>
      </w:pPr>
      <w:rPr>
        <w:rFonts w:hint="default"/>
      </w:rPr>
    </w:lvl>
    <w:lvl w:ilvl="1" w:tplc="55A4C6EE">
      <w:start w:val="1"/>
      <w:numFmt w:val="upperLetter"/>
      <w:lvlText w:val="%2."/>
      <w:lvlJc w:val="left"/>
      <w:pPr>
        <w:ind w:left="1440" w:hanging="360"/>
      </w:pPr>
      <w:rPr>
        <w:b w:val="0"/>
      </w:rPr>
    </w:lvl>
    <w:lvl w:ilvl="2" w:tplc="F26815A6">
      <w:start w:val="1"/>
      <w:numFmt w:val="decimal"/>
      <w:lvlText w:val="%3."/>
      <w:lvlJc w:val="left"/>
      <w:pPr>
        <w:ind w:left="153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A0C94"/>
    <w:multiLevelType w:val="hybridMultilevel"/>
    <w:tmpl w:val="8D64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B2DE8"/>
    <w:multiLevelType w:val="hybridMultilevel"/>
    <w:tmpl w:val="C820F936"/>
    <w:lvl w:ilvl="0" w:tplc="04090015">
      <w:start w:val="1"/>
      <w:numFmt w:val="upperLetter"/>
      <w:lvlText w:val="%1."/>
      <w:lvlJc w:val="left"/>
      <w:pPr>
        <w:ind w:left="720" w:hanging="360"/>
      </w:pPr>
      <w:rPr>
        <w:rFonts w:hint="default"/>
      </w:rPr>
    </w:lvl>
    <w:lvl w:ilvl="1" w:tplc="CE460070">
      <w:start w:val="1"/>
      <w:numFmt w:val="decimal"/>
      <w:lvlText w:val="%2."/>
      <w:lvlJc w:val="left"/>
      <w:pPr>
        <w:ind w:left="1440" w:hanging="360"/>
      </w:pPr>
      <w:rPr>
        <w:rFonts w:ascii="Times New Roman" w:eastAsia="Calibri" w:hAnsi="Times New Roman" w:cs="Times New Roman"/>
      </w:rPr>
    </w:lvl>
    <w:lvl w:ilvl="2" w:tplc="376A5D5C">
      <w:start w:val="1"/>
      <w:numFmt w:val="lowerLetter"/>
      <w:lvlText w:val="%3."/>
      <w:lvlJc w:val="right"/>
      <w:pPr>
        <w:ind w:left="2160" w:hanging="180"/>
      </w:pPr>
      <w:rPr>
        <w:rFonts w:ascii="Times New Roman" w:eastAsia="Calibr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05D3C"/>
    <w:multiLevelType w:val="hybridMultilevel"/>
    <w:tmpl w:val="B18E4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E7B"/>
    <w:multiLevelType w:val="hybridMultilevel"/>
    <w:tmpl w:val="E0F81E3E"/>
    <w:lvl w:ilvl="0" w:tplc="7096C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B1134C"/>
    <w:multiLevelType w:val="hybridMultilevel"/>
    <w:tmpl w:val="7534C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57A88"/>
    <w:multiLevelType w:val="multilevel"/>
    <w:tmpl w:val="1BA0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925D2"/>
    <w:multiLevelType w:val="hybridMultilevel"/>
    <w:tmpl w:val="6DC0D1CC"/>
    <w:lvl w:ilvl="0" w:tplc="49A254F6">
      <w:start w:val="1"/>
      <w:numFmt w:val="decimal"/>
      <w:lvlText w:val="%1."/>
      <w:lvlJc w:val="left"/>
      <w:pPr>
        <w:ind w:left="720" w:hanging="360"/>
      </w:pPr>
      <w:rPr>
        <w:b w:val="0"/>
      </w:rPr>
    </w:lvl>
    <w:lvl w:ilvl="1" w:tplc="1F0EB7F4">
      <w:start w:val="1"/>
      <w:numFmt w:val="upp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56D01"/>
    <w:multiLevelType w:val="hybridMultilevel"/>
    <w:tmpl w:val="01BE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1428C"/>
    <w:multiLevelType w:val="hybridMultilevel"/>
    <w:tmpl w:val="324289BC"/>
    <w:lvl w:ilvl="0" w:tplc="0409000F">
      <w:start w:val="1"/>
      <w:numFmt w:val="decimal"/>
      <w:lvlText w:val="%1."/>
      <w:lvlJc w:val="left"/>
      <w:pPr>
        <w:ind w:left="720" w:hanging="360"/>
      </w:pPr>
    </w:lvl>
    <w:lvl w:ilvl="1" w:tplc="75BE7CEE">
      <w:start w:val="1"/>
      <w:numFmt w:val="decimal"/>
      <w:lvlText w:val="%2."/>
      <w:lvlJc w:val="left"/>
      <w:pPr>
        <w:ind w:left="6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0375C"/>
    <w:multiLevelType w:val="hybridMultilevel"/>
    <w:tmpl w:val="C46E468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8F81EB4"/>
    <w:multiLevelType w:val="hybridMultilevel"/>
    <w:tmpl w:val="F1D05E62"/>
    <w:lvl w:ilvl="0" w:tplc="F3521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F97D49"/>
    <w:multiLevelType w:val="hybridMultilevel"/>
    <w:tmpl w:val="B8BA5E74"/>
    <w:lvl w:ilvl="0" w:tplc="DC82E73E">
      <w:start w:val="8"/>
      <w:numFmt w:val="decimal"/>
      <w:lvlText w:val="%1."/>
      <w:lvlJc w:val="left"/>
      <w:pPr>
        <w:ind w:left="450" w:hanging="360"/>
      </w:pPr>
      <w:rPr>
        <w:rFonts w:hint="default"/>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B8D28D2"/>
    <w:multiLevelType w:val="hybridMultilevel"/>
    <w:tmpl w:val="10DAD1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66F2E2FC">
      <w:start w:val="1"/>
      <w:numFmt w:val="upp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FD5BEE"/>
    <w:multiLevelType w:val="multilevel"/>
    <w:tmpl w:val="E4949BD4"/>
    <w:lvl w:ilvl="0">
      <w:start w:val="21"/>
      <w:numFmt w:val="decimal"/>
      <w:lvlText w:val="%1."/>
      <w:lvlJc w:val="left"/>
      <w:pPr>
        <w:ind w:left="720" w:hanging="360"/>
      </w:pPr>
      <w:rPr>
        <w:rFonts w:hint="default"/>
        <w:b/>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851601186">
    <w:abstractNumId w:val="9"/>
  </w:num>
  <w:num w:numId="2" w16cid:durableId="1353412272">
    <w:abstractNumId w:val="8"/>
  </w:num>
  <w:num w:numId="3" w16cid:durableId="1794979444">
    <w:abstractNumId w:val="5"/>
  </w:num>
  <w:num w:numId="4" w16cid:durableId="1822380693">
    <w:abstractNumId w:val="16"/>
  </w:num>
  <w:num w:numId="5" w16cid:durableId="1339649335">
    <w:abstractNumId w:val="10"/>
  </w:num>
  <w:num w:numId="6" w16cid:durableId="313145043">
    <w:abstractNumId w:val="13"/>
  </w:num>
  <w:num w:numId="7" w16cid:durableId="1218778090">
    <w:abstractNumId w:val="11"/>
  </w:num>
  <w:num w:numId="8" w16cid:durableId="1865316115">
    <w:abstractNumId w:val="18"/>
  </w:num>
  <w:num w:numId="9" w16cid:durableId="1462305025">
    <w:abstractNumId w:val="7"/>
  </w:num>
  <w:num w:numId="10" w16cid:durableId="2012102766">
    <w:abstractNumId w:val="12"/>
  </w:num>
  <w:num w:numId="11" w16cid:durableId="105316906">
    <w:abstractNumId w:val="19"/>
  </w:num>
  <w:num w:numId="12" w16cid:durableId="1878005501">
    <w:abstractNumId w:val="4"/>
  </w:num>
  <w:num w:numId="13" w16cid:durableId="944533857">
    <w:abstractNumId w:val="3"/>
  </w:num>
  <w:num w:numId="14" w16cid:durableId="1224096264">
    <w:abstractNumId w:val="22"/>
  </w:num>
  <w:num w:numId="15" w16cid:durableId="964384318">
    <w:abstractNumId w:val="6"/>
  </w:num>
  <w:num w:numId="16" w16cid:durableId="1670062428">
    <w:abstractNumId w:val="20"/>
  </w:num>
  <w:num w:numId="17" w16cid:durableId="869682466">
    <w:abstractNumId w:val="1"/>
  </w:num>
  <w:num w:numId="18" w16cid:durableId="1844512533">
    <w:abstractNumId w:val="17"/>
  </w:num>
  <w:num w:numId="19" w16cid:durableId="2078360520">
    <w:abstractNumId w:val="15"/>
  </w:num>
  <w:num w:numId="20" w16cid:durableId="1361130672">
    <w:abstractNumId w:val="21"/>
  </w:num>
  <w:num w:numId="21" w16cid:durableId="1773745845">
    <w:abstractNumId w:val="0"/>
  </w:num>
  <w:num w:numId="22" w16cid:durableId="1886402974">
    <w:abstractNumId w:val="14"/>
  </w:num>
  <w:num w:numId="23" w16cid:durableId="1424260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prInvb9WLu/26YksTQ6QY3DJcP/XfeEZDwK4787FRlG9ZQ+37w6lcQAPt+56FaOFtDpq2X2BybRS68NEm9A5g==" w:salt="M1NUWYqRogCKF/58ISF1C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A3"/>
    <w:rsid w:val="00014809"/>
    <w:rsid w:val="00014FB0"/>
    <w:rsid w:val="00016131"/>
    <w:rsid w:val="000178D5"/>
    <w:rsid w:val="0002113A"/>
    <w:rsid w:val="000214DD"/>
    <w:rsid w:val="00021B34"/>
    <w:rsid w:val="000222B2"/>
    <w:rsid w:val="00025900"/>
    <w:rsid w:val="00025B21"/>
    <w:rsid w:val="00027373"/>
    <w:rsid w:val="00027C78"/>
    <w:rsid w:val="00030260"/>
    <w:rsid w:val="00030E1E"/>
    <w:rsid w:val="00031A94"/>
    <w:rsid w:val="000341C1"/>
    <w:rsid w:val="00034397"/>
    <w:rsid w:val="00043BBC"/>
    <w:rsid w:val="00045821"/>
    <w:rsid w:val="00051E31"/>
    <w:rsid w:val="000523FA"/>
    <w:rsid w:val="00055934"/>
    <w:rsid w:val="0006043C"/>
    <w:rsid w:val="00061B43"/>
    <w:rsid w:val="000628E5"/>
    <w:rsid w:val="00063237"/>
    <w:rsid w:val="00064860"/>
    <w:rsid w:val="0006555A"/>
    <w:rsid w:val="000663E8"/>
    <w:rsid w:val="0007071F"/>
    <w:rsid w:val="00076A45"/>
    <w:rsid w:val="00077609"/>
    <w:rsid w:val="00077E42"/>
    <w:rsid w:val="00080594"/>
    <w:rsid w:val="00081ECB"/>
    <w:rsid w:val="0008589F"/>
    <w:rsid w:val="00086CC3"/>
    <w:rsid w:val="0008753D"/>
    <w:rsid w:val="00087588"/>
    <w:rsid w:val="00092F69"/>
    <w:rsid w:val="00093AB1"/>
    <w:rsid w:val="000A53B9"/>
    <w:rsid w:val="000A676C"/>
    <w:rsid w:val="000A7744"/>
    <w:rsid w:val="000A7F27"/>
    <w:rsid w:val="000B06E9"/>
    <w:rsid w:val="000B07FE"/>
    <w:rsid w:val="000B3B3B"/>
    <w:rsid w:val="000C247D"/>
    <w:rsid w:val="000C2C96"/>
    <w:rsid w:val="000C3FF4"/>
    <w:rsid w:val="000C4F11"/>
    <w:rsid w:val="000C6AB4"/>
    <w:rsid w:val="000D0777"/>
    <w:rsid w:val="000D13D7"/>
    <w:rsid w:val="000D2269"/>
    <w:rsid w:val="000D29C8"/>
    <w:rsid w:val="000D3583"/>
    <w:rsid w:val="000D4E5A"/>
    <w:rsid w:val="000D54E5"/>
    <w:rsid w:val="000D6350"/>
    <w:rsid w:val="000D6FD0"/>
    <w:rsid w:val="000D7507"/>
    <w:rsid w:val="000E0C49"/>
    <w:rsid w:val="000E16DE"/>
    <w:rsid w:val="000E29AB"/>
    <w:rsid w:val="000E5D0A"/>
    <w:rsid w:val="000E7DE0"/>
    <w:rsid w:val="000F01EB"/>
    <w:rsid w:val="000F1CC8"/>
    <w:rsid w:val="000F39E0"/>
    <w:rsid w:val="000F3F0B"/>
    <w:rsid w:val="000F42BD"/>
    <w:rsid w:val="000F6215"/>
    <w:rsid w:val="000F673B"/>
    <w:rsid w:val="0010008E"/>
    <w:rsid w:val="00103536"/>
    <w:rsid w:val="00103DF8"/>
    <w:rsid w:val="00104B97"/>
    <w:rsid w:val="00110FF1"/>
    <w:rsid w:val="001172FD"/>
    <w:rsid w:val="00120B70"/>
    <w:rsid w:val="00122664"/>
    <w:rsid w:val="00125C06"/>
    <w:rsid w:val="00127C1C"/>
    <w:rsid w:val="00130F4B"/>
    <w:rsid w:val="00131D6A"/>
    <w:rsid w:val="00132C39"/>
    <w:rsid w:val="00132D10"/>
    <w:rsid w:val="001349DD"/>
    <w:rsid w:val="00134EE7"/>
    <w:rsid w:val="00136622"/>
    <w:rsid w:val="00141390"/>
    <w:rsid w:val="001474B3"/>
    <w:rsid w:val="00151B5A"/>
    <w:rsid w:val="00152636"/>
    <w:rsid w:val="00153301"/>
    <w:rsid w:val="00153931"/>
    <w:rsid w:val="001569EF"/>
    <w:rsid w:val="0016153F"/>
    <w:rsid w:val="0016350A"/>
    <w:rsid w:val="001644E8"/>
    <w:rsid w:val="0016728E"/>
    <w:rsid w:val="00167B10"/>
    <w:rsid w:val="00173AD0"/>
    <w:rsid w:val="00174266"/>
    <w:rsid w:val="00174598"/>
    <w:rsid w:val="001750FF"/>
    <w:rsid w:val="00176A72"/>
    <w:rsid w:val="001824F9"/>
    <w:rsid w:val="00186376"/>
    <w:rsid w:val="00187354"/>
    <w:rsid w:val="0018739C"/>
    <w:rsid w:val="00190346"/>
    <w:rsid w:val="00190DEB"/>
    <w:rsid w:val="00191887"/>
    <w:rsid w:val="00191D21"/>
    <w:rsid w:val="001927E6"/>
    <w:rsid w:val="0019425C"/>
    <w:rsid w:val="00194407"/>
    <w:rsid w:val="001956C3"/>
    <w:rsid w:val="0019572A"/>
    <w:rsid w:val="00197188"/>
    <w:rsid w:val="001A20E8"/>
    <w:rsid w:val="001A7176"/>
    <w:rsid w:val="001B014F"/>
    <w:rsid w:val="001B19DC"/>
    <w:rsid w:val="001B20A6"/>
    <w:rsid w:val="001B24EE"/>
    <w:rsid w:val="001B3E4D"/>
    <w:rsid w:val="001B4042"/>
    <w:rsid w:val="001B504E"/>
    <w:rsid w:val="001B7986"/>
    <w:rsid w:val="001C093A"/>
    <w:rsid w:val="001C1CAE"/>
    <w:rsid w:val="001C510C"/>
    <w:rsid w:val="001C5C35"/>
    <w:rsid w:val="001C77DE"/>
    <w:rsid w:val="001D176F"/>
    <w:rsid w:val="001D2EA2"/>
    <w:rsid w:val="001D387C"/>
    <w:rsid w:val="001D7AD5"/>
    <w:rsid w:val="001E41A5"/>
    <w:rsid w:val="001E729D"/>
    <w:rsid w:val="001F1F3C"/>
    <w:rsid w:val="001F30DF"/>
    <w:rsid w:val="001F7376"/>
    <w:rsid w:val="001F7D6F"/>
    <w:rsid w:val="0020006A"/>
    <w:rsid w:val="00201137"/>
    <w:rsid w:val="00201769"/>
    <w:rsid w:val="00202AF4"/>
    <w:rsid w:val="0020427E"/>
    <w:rsid w:val="00204680"/>
    <w:rsid w:val="002061E7"/>
    <w:rsid w:val="00206799"/>
    <w:rsid w:val="00206A82"/>
    <w:rsid w:val="00210953"/>
    <w:rsid w:val="00213A84"/>
    <w:rsid w:val="002140CC"/>
    <w:rsid w:val="00217A60"/>
    <w:rsid w:val="00217BAF"/>
    <w:rsid w:val="00221210"/>
    <w:rsid w:val="00224CA0"/>
    <w:rsid w:val="002267CE"/>
    <w:rsid w:val="00226F44"/>
    <w:rsid w:val="002300D6"/>
    <w:rsid w:val="00233299"/>
    <w:rsid w:val="00234065"/>
    <w:rsid w:val="00240DE0"/>
    <w:rsid w:val="00241E8E"/>
    <w:rsid w:val="00244AAB"/>
    <w:rsid w:val="002471A8"/>
    <w:rsid w:val="002514BD"/>
    <w:rsid w:val="0025256C"/>
    <w:rsid w:val="00261CA4"/>
    <w:rsid w:val="00265469"/>
    <w:rsid w:val="00265625"/>
    <w:rsid w:val="0026621A"/>
    <w:rsid w:val="00266B1F"/>
    <w:rsid w:val="002670DA"/>
    <w:rsid w:val="00267C31"/>
    <w:rsid w:val="00271328"/>
    <w:rsid w:val="0027336B"/>
    <w:rsid w:val="00273B7D"/>
    <w:rsid w:val="00274107"/>
    <w:rsid w:val="00274176"/>
    <w:rsid w:val="00275E5E"/>
    <w:rsid w:val="00282377"/>
    <w:rsid w:val="0028318A"/>
    <w:rsid w:val="002959E7"/>
    <w:rsid w:val="00295A01"/>
    <w:rsid w:val="002A25EA"/>
    <w:rsid w:val="002A3ABA"/>
    <w:rsid w:val="002A57A1"/>
    <w:rsid w:val="002A5C89"/>
    <w:rsid w:val="002A6593"/>
    <w:rsid w:val="002A79CB"/>
    <w:rsid w:val="002B0AFD"/>
    <w:rsid w:val="002B1939"/>
    <w:rsid w:val="002B2F4D"/>
    <w:rsid w:val="002B3833"/>
    <w:rsid w:val="002B6C77"/>
    <w:rsid w:val="002B7A2F"/>
    <w:rsid w:val="002C151D"/>
    <w:rsid w:val="002C1BD6"/>
    <w:rsid w:val="002C2253"/>
    <w:rsid w:val="002C36F3"/>
    <w:rsid w:val="002C3D21"/>
    <w:rsid w:val="002D0ABF"/>
    <w:rsid w:val="002D1411"/>
    <w:rsid w:val="002D292E"/>
    <w:rsid w:val="002D3316"/>
    <w:rsid w:val="002D52B5"/>
    <w:rsid w:val="002D566F"/>
    <w:rsid w:val="002D688B"/>
    <w:rsid w:val="002D7D5C"/>
    <w:rsid w:val="002E189B"/>
    <w:rsid w:val="002E4BA7"/>
    <w:rsid w:val="002E5272"/>
    <w:rsid w:val="002F0CC2"/>
    <w:rsid w:val="002F1EAC"/>
    <w:rsid w:val="002F3A82"/>
    <w:rsid w:val="002F452E"/>
    <w:rsid w:val="002F4D80"/>
    <w:rsid w:val="002F6740"/>
    <w:rsid w:val="002F7702"/>
    <w:rsid w:val="002F7F82"/>
    <w:rsid w:val="00301373"/>
    <w:rsid w:val="003036E9"/>
    <w:rsid w:val="00304840"/>
    <w:rsid w:val="00305161"/>
    <w:rsid w:val="0030625D"/>
    <w:rsid w:val="00306921"/>
    <w:rsid w:val="00310E3C"/>
    <w:rsid w:val="003121D5"/>
    <w:rsid w:val="00312328"/>
    <w:rsid w:val="00313088"/>
    <w:rsid w:val="00314653"/>
    <w:rsid w:val="00316700"/>
    <w:rsid w:val="0032058B"/>
    <w:rsid w:val="0032168E"/>
    <w:rsid w:val="0032176C"/>
    <w:rsid w:val="00323C6A"/>
    <w:rsid w:val="00325A52"/>
    <w:rsid w:val="00327AAC"/>
    <w:rsid w:val="00332654"/>
    <w:rsid w:val="0033423B"/>
    <w:rsid w:val="00336BC6"/>
    <w:rsid w:val="00340760"/>
    <w:rsid w:val="00340F02"/>
    <w:rsid w:val="00341E7D"/>
    <w:rsid w:val="00342A26"/>
    <w:rsid w:val="00343FA6"/>
    <w:rsid w:val="00346299"/>
    <w:rsid w:val="00347538"/>
    <w:rsid w:val="00350123"/>
    <w:rsid w:val="003541AF"/>
    <w:rsid w:val="00354F7B"/>
    <w:rsid w:val="00364131"/>
    <w:rsid w:val="00365197"/>
    <w:rsid w:val="00365ADC"/>
    <w:rsid w:val="003722B3"/>
    <w:rsid w:val="003727C0"/>
    <w:rsid w:val="00372B4D"/>
    <w:rsid w:val="00373C0B"/>
    <w:rsid w:val="00380C48"/>
    <w:rsid w:val="00381A48"/>
    <w:rsid w:val="00382BA1"/>
    <w:rsid w:val="00382C7D"/>
    <w:rsid w:val="00383CD8"/>
    <w:rsid w:val="00383DC6"/>
    <w:rsid w:val="00384D8C"/>
    <w:rsid w:val="00386EB8"/>
    <w:rsid w:val="00390A1D"/>
    <w:rsid w:val="003920AC"/>
    <w:rsid w:val="0039321D"/>
    <w:rsid w:val="003946F9"/>
    <w:rsid w:val="003A0E61"/>
    <w:rsid w:val="003A2626"/>
    <w:rsid w:val="003A292E"/>
    <w:rsid w:val="003A2DB4"/>
    <w:rsid w:val="003A5C10"/>
    <w:rsid w:val="003A7DFE"/>
    <w:rsid w:val="003B2F09"/>
    <w:rsid w:val="003C144E"/>
    <w:rsid w:val="003C352B"/>
    <w:rsid w:val="003C3BF9"/>
    <w:rsid w:val="003C6E38"/>
    <w:rsid w:val="003C779D"/>
    <w:rsid w:val="003C7A44"/>
    <w:rsid w:val="003D0110"/>
    <w:rsid w:val="003D1568"/>
    <w:rsid w:val="003D37AB"/>
    <w:rsid w:val="003D3DED"/>
    <w:rsid w:val="003D71F3"/>
    <w:rsid w:val="003E0726"/>
    <w:rsid w:val="003E3DB6"/>
    <w:rsid w:val="003F0DB2"/>
    <w:rsid w:val="003F3E1E"/>
    <w:rsid w:val="003F5033"/>
    <w:rsid w:val="003F5333"/>
    <w:rsid w:val="003F76FD"/>
    <w:rsid w:val="0040270B"/>
    <w:rsid w:val="004033ED"/>
    <w:rsid w:val="004043E0"/>
    <w:rsid w:val="00404C3E"/>
    <w:rsid w:val="0040697C"/>
    <w:rsid w:val="004103DF"/>
    <w:rsid w:val="004133CF"/>
    <w:rsid w:val="00413C0D"/>
    <w:rsid w:val="004212DA"/>
    <w:rsid w:val="00422FD8"/>
    <w:rsid w:val="00426F1C"/>
    <w:rsid w:val="00432EF5"/>
    <w:rsid w:val="00435D72"/>
    <w:rsid w:val="00440527"/>
    <w:rsid w:val="004462C5"/>
    <w:rsid w:val="00454236"/>
    <w:rsid w:val="00454C24"/>
    <w:rsid w:val="00455050"/>
    <w:rsid w:val="00455AFC"/>
    <w:rsid w:val="00456AA8"/>
    <w:rsid w:val="00457256"/>
    <w:rsid w:val="00462ECF"/>
    <w:rsid w:val="0046468F"/>
    <w:rsid w:val="00466F0F"/>
    <w:rsid w:val="00467012"/>
    <w:rsid w:val="00471C46"/>
    <w:rsid w:val="00472104"/>
    <w:rsid w:val="004738B3"/>
    <w:rsid w:val="00473951"/>
    <w:rsid w:val="004748F2"/>
    <w:rsid w:val="0047659C"/>
    <w:rsid w:val="00476EDF"/>
    <w:rsid w:val="0048042D"/>
    <w:rsid w:val="00481233"/>
    <w:rsid w:val="00484657"/>
    <w:rsid w:val="00485B64"/>
    <w:rsid w:val="00487660"/>
    <w:rsid w:val="0049056B"/>
    <w:rsid w:val="00494866"/>
    <w:rsid w:val="004956A7"/>
    <w:rsid w:val="00495E4F"/>
    <w:rsid w:val="004A7065"/>
    <w:rsid w:val="004B2D58"/>
    <w:rsid w:val="004B3D00"/>
    <w:rsid w:val="004B51E3"/>
    <w:rsid w:val="004B73EC"/>
    <w:rsid w:val="004B7DDD"/>
    <w:rsid w:val="004B7E02"/>
    <w:rsid w:val="004C0CB2"/>
    <w:rsid w:val="004C3DE8"/>
    <w:rsid w:val="004C7FB0"/>
    <w:rsid w:val="004D070C"/>
    <w:rsid w:val="004D3CF3"/>
    <w:rsid w:val="004D6939"/>
    <w:rsid w:val="004D717D"/>
    <w:rsid w:val="004E1AEC"/>
    <w:rsid w:val="004E20AD"/>
    <w:rsid w:val="004E296A"/>
    <w:rsid w:val="004E35A3"/>
    <w:rsid w:val="004E57C8"/>
    <w:rsid w:val="004E7037"/>
    <w:rsid w:val="004E78C3"/>
    <w:rsid w:val="004F018B"/>
    <w:rsid w:val="004F1874"/>
    <w:rsid w:val="004F3B7F"/>
    <w:rsid w:val="004F6971"/>
    <w:rsid w:val="004F78D3"/>
    <w:rsid w:val="00500031"/>
    <w:rsid w:val="00501BDD"/>
    <w:rsid w:val="0050253B"/>
    <w:rsid w:val="0050295A"/>
    <w:rsid w:val="00503453"/>
    <w:rsid w:val="00504344"/>
    <w:rsid w:val="00507473"/>
    <w:rsid w:val="0051148D"/>
    <w:rsid w:val="00512B78"/>
    <w:rsid w:val="005142DA"/>
    <w:rsid w:val="0052000E"/>
    <w:rsid w:val="0052025B"/>
    <w:rsid w:val="00526051"/>
    <w:rsid w:val="00526274"/>
    <w:rsid w:val="00530C7C"/>
    <w:rsid w:val="00531031"/>
    <w:rsid w:val="0053578D"/>
    <w:rsid w:val="00537D84"/>
    <w:rsid w:val="00540A13"/>
    <w:rsid w:val="00541298"/>
    <w:rsid w:val="00542531"/>
    <w:rsid w:val="00542E96"/>
    <w:rsid w:val="0054517F"/>
    <w:rsid w:val="005509E1"/>
    <w:rsid w:val="005510C3"/>
    <w:rsid w:val="005534DD"/>
    <w:rsid w:val="00554819"/>
    <w:rsid w:val="00554AE4"/>
    <w:rsid w:val="00554AEC"/>
    <w:rsid w:val="00556191"/>
    <w:rsid w:val="00556ECC"/>
    <w:rsid w:val="00557A09"/>
    <w:rsid w:val="00557CE5"/>
    <w:rsid w:val="00560661"/>
    <w:rsid w:val="00563D07"/>
    <w:rsid w:val="005646CB"/>
    <w:rsid w:val="005657F7"/>
    <w:rsid w:val="00570093"/>
    <w:rsid w:val="00571B8E"/>
    <w:rsid w:val="00573756"/>
    <w:rsid w:val="0057523E"/>
    <w:rsid w:val="00575E59"/>
    <w:rsid w:val="005807F7"/>
    <w:rsid w:val="00580910"/>
    <w:rsid w:val="00581509"/>
    <w:rsid w:val="00581F07"/>
    <w:rsid w:val="005856B8"/>
    <w:rsid w:val="005868F9"/>
    <w:rsid w:val="00586DFA"/>
    <w:rsid w:val="00587A95"/>
    <w:rsid w:val="00592860"/>
    <w:rsid w:val="005940CC"/>
    <w:rsid w:val="0059455A"/>
    <w:rsid w:val="00595161"/>
    <w:rsid w:val="00596462"/>
    <w:rsid w:val="005A290D"/>
    <w:rsid w:val="005A2DB5"/>
    <w:rsid w:val="005B20EA"/>
    <w:rsid w:val="005B26A3"/>
    <w:rsid w:val="005B3C0A"/>
    <w:rsid w:val="005B6EF7"/>
    <w:rsid w:val="005B7B1E"/>
    <w:rsid w:val="005C1943"/>
    <w:rsid w:val="005C3026"/>
    <w:rsid w:val="005C36A1"/>
    <w:rsid w:val="005C4473"/>
    <w:rsid w:val="005C62FA"/>
    <w:rsid w:val="005C7D9E"/>
    <w:rsid w:val="005D0293"/>
    <w:rsid w:val="005D19A0"/>
    <w:rsid w:val="005D3426"/>
    <w:rsid w:val="005D45CB"/>
    <w:rsid w:val="005E0E24"/>
    <w:rsid w:val="005E15BA"/>
    <w:rsid w:val="005E2A5B"/>
    <w:rsid w:val="005E5A9B"/>
    <w:rsid w:val="005E694F"/>
    <w:rsid w:val="005F03A7"/>
    <w:rsid w:val="005F1301"/>
    <w:rsid w:val="005F16DF"/>
    <w:rsid w:val="005F6906"/>
    <w:rsid w:val="006001AB"/>
    <w:rsid w:val="00600619"/>
    <w:rsid w:val="006009EB"/>
    <w:rsid w:val="00601A8E"/>
    <w:rsid w:val="00603FDC"/>
    <w:rsid w:val="006040D2"/>
    <w:rsid w:val="006054C4"/>
    <w:rsid w:val="00610A35"/>
    <w:rsid w:val="00612EAC"/>
    <w:rsid w:val="00612F38"/>
    <w:rsid w:val="00613444"/>
    <w:rsid w:val="00613AB3"/>
    <w:rsid w:val="00614C5F"/>
    <w:rsid w:val="00615BB0"/>
    <w:rsid w:val="00616BAD"/>
    <w:rsid w:val="00617D63"/>
    <w:rsid w:val="00624531"/>
    <w:rsid w:val="006323D6"/>
    <w:rsid w:val="0063471E"/>
    <w:rsid w:val="00640C07"/>
    <w:rsid w:val="00641CFF"/>
    <w:rsid w:val="0064325B"/>
    <w:rsid w:val="00643C71"/>
    <w:rsid w:val="00643FB4"/>
    <w:rsid w:val="00644559"/>
    <w:rsid w:val="006519CF"/>
    <w:rsid w:val="00651ABE"/>
    <w:rsid w:val="00652CB9"/>
    <w:rsid w:val="00657188"/>
    <w:rsid w:val="0066283C"/>
    <w:rsid w:val="00664655"/>
    <w:rsid w:val="00664B27"/>
    <w:rsid w:val="006650FD"/>
    <w:rsid w:val="00665B3A"/>
    <w:rsid w:val="006666F9"/>
    <w:rsid w:val="00667637"/>
    <w:rsid w:val="00667BCE"/>
    <w:rsid w:val="0067245E"/>
    <w:rsid w:val="006736B4"/>
    <w:rsid w:val="0067669C"/>
    <w:rsid w:val="00676C9F"/>
    <w:rsid w:val="006829D0"/>
    <w:rsid w:val="006843E8"/>
    <w:rsid w:val="006853A9"/>
    <w:rsid w:val="0068595C"/>
    <w:rsid w:val="00693347"/>
    <w:rsid w:val="00693B27"/>
    <w:rsid w:val="00694670"/>
    <w:rsid w:val="006971AA"/>
    <w:rsid w:val="00697DB1"/>
    <w:rsid w:val="00697FE7"/>
    <w:rsid w:val="006A0BE6"/>
    <w:rsid w:val="006A192B"/>
    <w:rsid w:val="006A371C"/>
    <w:rsid w:val="006A4711"/>
    <w:rsid w:val="006B48C9"/>
    <w:rsid w:val="006B62A8"/>
    <w:rsid w:val="006B68B3"/>
    <w:rsid w:val="006C1A55"/>
    <w:rsid w:val="006C1CA7"/>
    <w:rsid w:val="006C339E"/>
    <w:rsid w:val="006C5A18"/>
    <w:rsid w:val="006C70BF"/>
    <w:rsid w:val="006C724C"/>
    <w:rsid w:val="006D4C19"/>
    <w:rsid w:val="006E0B7E"/>
    <w:rsid w:val="006E10D8"/>
    <w:rsid w:val="006E369A"/>
    <w:rsid w:val="006E45FA"/>
    <w:rsid w:val="006E65C0"/>
    <w:rsid w:val="006F1232"/>
    <w:rsid w:val="006F2364"/>
    <w:rsid w:val="006F2DEF"/>
    <w:rsid w:val="006F438C"/>
    <w:rsid w:val="006F7188"/>
    <w:rsid w:val="007015E2"/>
    <w:rsid w:val="0070546E"/>
    <w:rsid w:val="00706677"/>
    <w:rsid w:val="0070696C"/>
    <w:rsid w:val="00707DF7"/>
    <w:rsid w:val="00711789"/>
    <w:rsid w:val="00711EAA"/>
    <w:rsid w:val="00712A59"/>
    <w:rsid w:val="0071425C"/>
    <w:rsid w:val="007207D0"/>
    <w:rsid w:val="007225AA"/>
    <w:rsid w:val="00723157"/>
    <w:rsid w:val="00723A4F"/>
    <w:rsid w:val="0072460A"/>
    <w:rsid w:val="00726743"/>
    <w:rsid w:val="0073040F"/>
    <w:rsid w:val="00731BEE"/>
    <w:rsid w:val="00736797"/>
    <w:rsid w:val="00741CDE"/>
    <w:rsid w:val="00742154"/>
    <w:rsid w:val="00742710"/>
    <w:rsid w:val="007428CC"/>
    <w:rsid w:val="00743319"/>
    <w:rsid w:val="00746383"/>
    <w:rsid w:val="00750A08"/>
    <w:rsid w:val="00750F34"/>
    <w:rsid w:val="007539C6"/>
    <w:rsid w:val="00756A0C"/>
    <w:rsid w:val="00756FA4"/>
    <w:rsid w:val="00757243"/>
    <w:rsid w:val="007610BB"/>
    <w:rsid w:val="007626A0"/>
    <w:rsid w:val="00765FB6"/>
    <w:rsid w:val="00766F9C"/>
    <w:rsid w:val="00772FB5"/>
    <w:rsid w:val="007735AB"/>
    <w:rsid w:val="007743E2"/>
    <w:rsid w:val="00776D79"/>
    <w:rsid w:val="00783BB8"/>
    <w:rsid w:val="00785680"/>
    <w:rsid w:val="007856D2"/>
    <w:rsid w:val="0078707A"/>
    <w:rsid w:val="0078760F"/>
    <w:rsid w:val="00790D03"/>
    <w:rsid w:val="00790F44"/>
    <w:rsid w:val="0079191A"/>
    <w:rsid w:val="007940FD"/>
    <w:rsid w:val="00795A53"/>
    <w:rsid w:val="007A1C1E"/>
    <w:rsid w:val="007A1C47"/>
    <w:rsid w:val="007A59CA"/>
    <w:rsid w:val="007A79EB"/>
    <w:rsid w:val="007B03EE"/>
    <w:rsid w:val="007B13B0"/>
    <w:rsid w:val="007B28E1"/>
    <w:rsid w:val="007B37AF"/>
    <w:rsid w:val="007B4303"/>
    <w:rsid w:val="007B6963"/>
    <w:rsid w:val="007C0289"/>
    <w:rsid w:val="007C0E5D"/>
    <w:rsid w:val="007C2667"/>
    <w:rsid w:val="007C353F"/>
    <w:rsid w:val="007C60E0"/>
    <w:rsid w:val="007D2262"/>
    <w:rsid w:val="007D2BB0"/>
    <w:rsid w:val="007D59E2"/>
    <w:rsid w:val="007E2DA7"/>
    <w:rsid w:val="007E5AC5"/>
    <w:rsid w:val="007F19C2"/>
    <w:rsid w:val="007F1D3C"/>
    <w:rsid w:val="007F42DB"/>
    <w:rsid w:val="007F7F6C"/>
    <w:rsid w:val="008001C6"/>
    <w:rsid w:val="00800912"/>
    <w:rsid w:val="00800A93"/>
    <w:rsid w:val="00800FCE"/>
    <w:rsid w:val="00802A3F"/>
    <w:rsid w:val="00806946"/>
    <w:rsid w:val="00807723"/>
    <w:rsid w:val="0081226C"/>
    <w:rsid w:val="0081325F"/>
    <w:rsid w:val="00815BA0"/>
    <w:rsid w:val="00817686"/>
    <w:rsid w:val="00820AEE"/>
    <w:rsid w:val="008213E4"/>
    <w:rsid w:val="0082448A"/>
    <w:rsid w:val="00824FB8"/>
    <w:rsid w:val="00825450"/>
    <w:rsid w:val="0082595C"/>
    <w:rsid w:val="0082628C"/>
    <w:rsid w:val="0082728C"/>
    <w:rsid w:val="00830200"/>
    <w:rsid w:val="00834372"/>
    <w:rsid w:val="00834BD3"/>
    <w:rsid w:val="00840FF4"/>
    <w:rsid w:val="0084132E"/>
    <w:rsid w:val="0084392C"/>
    <w:rsid w:val="00843A70"/>
    <w:rsid w:val="008505D8"/>
    <w:rsid w:val="00853874"/>
    <w:rsid w:val="008540D9"/>
    <w:rsid w:val="00854B18"/>
    <w:rsid w:val="00857710"/>
    <w:rsid w:val="00860C10"/>
    <w:rsid w:val="00864157"/>
    <w:rsid w:val="00871D77"/>
    <w:rsid w:val="0087231D"/>
    <w:rsid w:val="008748CC"/>
    <w:rsid w:val="0087703F"/>
    <w:rsid w:val="008803E2"/>
    <w:rsid w:val="00880E80"/>
    <w:rsid w:val="00882389"/>
    <w:rsid w:val="00883DD7"/>
    <w:rsid w:val="0088617D"/>
    <w:rsid w:val="00890518"/>
    <w:rsid w:val="00894F99"/>
    <w:rsid w:val="00896FFD"/>
    <w:rsid w:val="0089708F"/>
    <w:rsid w:val="008A3181"/>
    <w:rsid w:val="008A35FD"/>
    <w:rsid w:val="008A42E2"/>
    <w:rsid w:val="008B1A93"/>
    <w:rsid w:val="008B24B7"/>
    <w:rsid w:val="008B317E"/>
    <w:rsid w:val="008B6AB9"/>
    <w:rsid w:val="008B7F7A"/>
    <w:rsid w:val="008C137D"/>
    <w:rsid w:val="008C3362"/>
    <w:rsid w:val="008C583A"/>
    <w:rsid w:val="008C7DED"/>
    <w:rsid w:val="008D2A1D"/>
    <w:rsid w:val="008D339C"/>
    <w:rsid w:val="008D5A3C"/>
    <w:rsid w:val="008E1486"/>
    <w:rsid w:val="008E26DF"/>
    <w:rsid w:val="008E27BA"/>
    <w:rsid w:val="008E3473"/>
    <w:rsid w:val="008E3CEC"/>
    <w:rsid w:val="008E5034"/>
    <w:rsid w:val="008E6239"/>
    <w:rsid w:val="008F2320"/>
    <w:rsid w:val="008F4243"/>
    <w:rsid w:val="008F42D5"/>
    <w:rsid w:val="008F42F4"/>
    <w:rsid w:val="008F52F1"/>
    <w:rsid w:val="00902406"/>
    <w:rsid w:val="0090355A"/>
    <w:rsid w:val="00904762"/>
    <w:rsid w:val="00910110"/>
    <w:rsid w:val="009117B2"/>
    <w:rsid w:val="009128E7"/>
    <w:rsid w:val="00914320"/>
    <w:rsid w:val="00916086"/>
    <w:rsid w:val="0092012E"/>
    <w:rsid w:val="009207F2"/>
    <w:rsid w:val="0092114B"/>
    <w:rsid w:val="00921C42"/>
    <w:rsid w:val="00922136"/>
    <w:rsid w:val="00925A95"/>
    <w:rsid w:val="00925B30"/>
    <w:rsid w:val="00930CAB"/>
    <w:rsid w:val="0093404D"/>
    <w:rsid w:val="00941832"/>
    <w:rsid w:val="00942A05"/>
    <w:rsid w:val="009478E7"/>
    <w:rsid w:val="00950816"/>
    <w:rsid w:val="00950EFD"/>
    <w:rsid w:val="00951569"/>
    <w:rsid w:val="009524AC"/>
    <w:rsid w:val="009526B2"/>
    <w:rsid w:val="0095585F"/>
    <w:rsid w:val="00962BB0"/>
    <w:rsid w:val="009630EE"/>
    <w:rsid w:val="009700D1"/>
    <w:rsid w:val="00970465"/>
    <w:rsid w:val="009714D3"/>
    <w:rsid w:val="00971747"/>
    <w:rsid w:val="00971E95"/>
    <w:rsid w:val="009720AD"/>
    <w:rsid w:val="00973071"/>
    <w:rsid w:val="0097546C"/>
    <w:rsid w:val="009774F9"/>
    <w:rsid w:val="009860B8"/>
    <w:rsid w:val="009868A0"/>
    <w:rsid w:val="009869F6"/>
    <w:rsid w:val="00990B8A"/>
    <w:rsid w:val="009931A4"/>
    <w:rsid w:val="00993EE4"/>
    <w:rsid w:val="0099470F"/>
    <w:rsid w:val="00995C64"/>
    <w:rsid w:val="00997A03"/>
    <w:rsid w:val="009A068B"/>
    <w:rsid w:val="009A23BA"/>
    <w:rsid w:val="009A3CB3"/>
    <w:rsid w:val="009A4869"/>
    <w:rsid w:val="009A51A3"/>
    <w:rsid w:val="009A5A4D"/>
    <w:rsid w:val="009A5C33"/>
    <w:rsid w:val="009A6131"/>
    <w:rsid w:val="009A6252"/>
    <w:rsid w:val="009A7B67"/>
    <w:rsid w:val="009B3E66"/>
    <w:rsid w:val="009B4494"/>
    <w:rsid w:val="009B5B8B"/>
    <w:rsid w:val="009B63E1"/>
    <w:rsid w:val="009B6A71"/>
    <w:rsid w:val="009B760B"/>
    <w:rsid w:val="009C0D2B"/>
    <w:rsid w:val="009C1FA5"/>
    <w:rsid w:val="009C2C32"/>
    <w:rsid w:val="009C2D92"/>
    <w:rsid w:val="009C4E24"/>
    <w:rsid w:val="009C5E91"/>
    <w:rsid w:val="009C747F"/>
    <w:rsid w:val="009D1CB4"/>
    <w:rsid w:val="009D6FCD"/>
    <w:rsid w:val="009E1542"/>
    <w:rsid w:val="009E2DF3"/>
    <w:rsid w:val="009E49B0"/>
    <w:rsid w:val="009E4AB4"/>
    <w:rsid w:val="009E5054"/>
    <w:rsid w:val="009E617D"/>
    <w:rsid w:val="009F0238"/>
    <w:rsid w:val="009F08D8"/>
    <w:rsid w:val="009F21BD"/>
    <w:rsid w:val="009F4214"/>
    <w:rsid w:val="009F6718"/>
    <w:rsid w:val="00A01AC7"/>
    <w:rsid w:val="00A03044"/>
    <w:rsid w:val="00A03DCB"/>
    <w:rsid w:val="00A11FC4"/>
    <w:rsid w:val="00A128F3"/>
    <w:rsid w:val="00A13F0C"/>
    <w:rsid w:val="00A16DFF"/>
    <w:rsid w:val="00A20192"/>
    <w:rsid w:val="00A2053D"/>
    <w:rsid w:val="00A21DF0"/>
    <w:rsid w:val="00A22372"/>
    <w:rsid w:val="00A238BF"/>
    <w:rsid w:val="00A25AAC"/>
    <w:rsid w:val="00A32B86"/>
    <w:rsid w:val="00A3531C"/>
    <w:rsid w:val="00A3577A"/>
    <w:rsid w:val="00A35D38"/>
    <w:rsid w:val="00A379CE"/>
    <w:rsid w:val="00A4497D"/>
    <w:rsid w:val="00A5199B"/>
    <w:rsid w:val="00A5218F"/>
    <w:rsid w:val="00A52C99"/>
    <w:rsid w:val="00A52EE9"/>
    <w:rsid w:val="00A56295"/>
    <w:rsid w:val="00A57BAD"/>
    <w:rsid w:val="00A601D1"/>
    <w:rsid w:val="00A613E4"/>
    <w:rsid w:val="00A63B75"/>
    <w:rsid w:val="00A640EC"/>
    <w:rsid w:val="00A64F32"/>
    <w:rsid w:val="00A66521"/>
    <w:rsid w:val="00A67399"/>
    <w:rsid w:val="00A70C14"/>
    <w:rsid w:val="00A71779"/>
    <w:rsid w:val="00A7307C"/>
    <w:rsid w:val="00A80B8E"/>
    <w:rsid w:val="00A8152E"/>
    <w:rsid w:val="00A8186C"/>
    <w:rsid w:val="00A81BC6"/>
    <w:rsid w:val="00A824A6"/>
    <w:rsid w:val="00A84A90"/>
    <w:rsid w:val="00A857EB"/>
    <w:rsid w:val="00A87CCC"/>
    <w:rsid w:val="00A91997"/>
    <w:rsid w:val="00A964F0"/>
    <w:rsid w:val="00A96525"/>
    <w:rsid w:val="00A979A0"/>
    <w:rsid w:val="00AA22BB"/>
    <w:rsid w:val="00AA3350"/>
    <w:rsid w:val="00AA42E1"/>
    <w:rsid w:val="00AA43CA"/>
    <w:rsid w:val="00AB1C64"/>
    <w:rsid w:val="00AB21A0"/>
    <w:rsid w:val="00AB37A9"/>
    <w:rsid w:val="00AB4306"/>
    <w:rsid w:val="00AB55EB"/>
    <w:rsid w:val="00AB6AE8"/>
    <w:rsid w:val="00AB6B00"/>
    <w:rsid w:val="00AC0FF4"/>
    <w:rsid w:val="00AC23D7"/>
    <w:rsid w:val="00AC3214"/>
    <w:rsid w:val="00AC3982"/>
    <w:rsid w:val="00AC3FAD"/>
    <w:rsid w:val="00AC4BC7"/>
    <w:rsid w:val="00AC6060"/>
    <w:rsid w:val="00AD0D6B"/>
    <w:rsid w:val="00AD33B0"/>
    <w:rsid w:val="00AD65EE"/>
    <w:rsid w:val="00AD763D"/>
    <w:rsid w:val="00AD78D7"/>
    <w:rsid w:val="00AE02C3"/>
    <w:rsid w:val="00AE0EF3"/>
    <w:rsid w:val="00AE2A2A"/>
    <w:rsid w:val="00AE2C5F"/>
    <w:rsid w:val="00AE3327"/>
    <w:rsid w:val="00AE458E"/>
    <w:rsid w:val="00AE4BD7"/>
    <w:rsid w:val="00AE5B9F"/>
    <w:rsid w:val="00AE6373"/>
    <w:rsid w:val="00AF0919"/>
    <w:rsid w:val="00AF2D9B"/>
    <w:rsid w:val="00AF2FA1"/>
    <w:rsid w:val="00AF3A4E"/>
    <w:rsid w:val="00AF5917"/>
    <w:rsid w:val="00B0131B"/>
    <w:rsid w:val="00B01C3F"/>
    <w:rsid w:val="00B02629"/>
    <w:rsid w:val="00B04A22"/>
    <w:rsid w:val="00B05534"/>
    <w:rsid w:val="00B1157E"/>
    <w:rsid w:val="00B15DA6"/>
    <w:rsid w:val="00B16F7D"/>
    <w:rsid w:val="00B17C72"/>
    <w:rsid w:val="00B230E8"/>
    <w:rsid w:val="00B25DF2"/>
    <w:rsid w:val="00B2636A"/>
    <w:rsid w:val="00B300F4"/>
    <w:rsid w:val="00B30E38"/>
    <w:rsid w:val="00B31065"/>
    <w:rsid w:val="00B31B11"/>
    <w:rsid w:val="00B34DA4"/>
    <w:rsid w:val="00B35669"/>
    <w:rsid w:val="00B36F7B"/>
    <w:rsid w:val="00B40B70"/>
    <w:rsid w:val="00B412C5"/>
    <w:rsid w:val="00B41739"/>
    <w:rsid w:val="00B42D13"/>
    <w:rsid w:val="00B51583"/>
    <w:rsid w:val="00B54386"/>
    <w:rsid w:val="00B57311"/>
    <w:rsid w:val="00B63E0A"/>
    <w:rsid w:val="00B67456"/>
    <w:rsid w:val="00B6789C"/>
    <w:rsid w:val="00B709F9"/>
    <w:rsid w:val="00B719FF"/>
    <w:rsid w:val="00B730F5"/>
    <w:rsid w:val="00B7374D"/>
    <w:rsid w:val="00B7408D"/>
    <w:rsid w:val="00B7478F"/>
    <w:rsid w:val="00B754E4"/>
    <w:rsid w:val="00B76B60"/>
    <w:rsid w:val="00B7738F"/>
    <w:rsid w:val="00B8170A"/>
    <w:rsid w:val="00B8203F"/>
    <w:rsid w:val="00B83875"/>
    <w:rsid w:val="00B83A0C"/>
    <w:rsid w:val="00B8525E"/>
    <w:rsid w:val="00B96281"/>
    <w:rsid w:val="00B96E8D"/>
    <w:rsid w:val="00B971C6"/>
    <w:rsid w:val="00BA1146"/>
    <w:rsid w:val="00BA374B"/>
    <w:rsid w:val="00BA4650"/>
    <w:rsid w:val="00BB1448"/>
    <w:rsid w:val="00BB1F34"/>
    <w:rsid w:val="00BB2518"/>
    <w:rsid w:val="00BB5CB2"/>
    <w:rsid w:val="00BC040F"/>
    <w:rsid w:val="00BC1851"/>
    <w:rsid w:val="00BC1DAC"/>
    <w:rsid w:val="00BC337E"/>
    <w:rsid w:val="00BD00EA"/>
    <w:rsid w:val="00BD0A3C"/>
    <w:rsid w:val="00BD2ABC"/>
    <w:rsid w:val="00BD48EB"/>
    <w:rsid w:val="00BD6814"/>
    <w:rsid w:val="00BD68F3"/>
    <w:rsid w:val="00BD6B5C"/>
    <w:rsid w:val="00BD7D00"/>
    <w:rsid w:val="00BE3700"/>
    <w:rsid w:val="00BE3C42"/>
    <w:rsid w:val="00BE4297"/>
    <w:rsid w:val="00BE5D37"/>
    <w:rsid w:val="00BE6051"/>
    <w:rsid w:val="00BE6C3F"/>
    <w:rsid w:val="00BF0103"/>
    <w:rsid w:val="00BF01BA"/>
    <w:rsid w:val="00BF06BE"/>
    <w:rsid w:val="00BF1BEE"/>
    <w:rsid w:val="00BF1C40"/>
    <w:rsid w:val="00BF3BC5"/>
    <w:rsid w:val="00BF5346"/>
    <w:rsid w:val="00BF6AA0"/>
    <w:rsid w:val="00C0043F"/>
    <w:rsid w:val="00C009F8"/>
    <w:rsid w:val="00C034B0"/>
    <w:rsid w:val="00C04D7B"/>
    <w:rsid w:val="00C06899"/>
    <w:rsid w:val="00C06EE3"/>
    <w:rsid w:val="00C1033D"/>
    <w:rsid w:val="00C124C9"/>
    <w:rsid w:val="00C12648"/>
    <w:rsid w:val="00C14440"/>
    <w:rsid w:val="00C14A34"/>
    <w:rsid w:val="00C14A9A"/>
    <w:rsid w:val="00C22990"/>
    <w:rsid w:val="00C272E3"/>
    <w:rsid w:val="00C32262"/>
    <w:rsid w:val="00C32B46"/>
    <w:rsid w:val="00C33395"/>
    <w:rsid w:val="00C340DB"/>
    <w:rsid w:val="00C373E3"/>
    <w:rsid w:val="00C41D1C"/>
    <w:rsid w:val="00C42B61"/>
    <w:rsid w:val="00C42FBC"/>
    <w:rsid w:val="00C43FAA"/>
    <w:rsid w:val="00C4469F"/>
    <w:rsid w:val="00C44A7F"/>
    <w:rsid w:val="00C45B3D"/>
    <w:rsid w:val="00C45BE9"/>
    <w:rsid w:val="00C46DB9"/>
    <w:rsid w:val="00C47DD3"/>
    <w:rsid w:val="00C50B24"/>
    <w:rsid w:val="00C522D2"/>
    <w:rsid w:val="00C525C0"/>
    <w:rsid w:val="00C544ED"/>
    <w:rsid w:val="00C64591"/>
    <w:rsid w:val="00C666F8"/>
    <w:rsid w:val="00C733E5"/>
    <w:rsid w:val="00C745EE"/>
    <w:rsid w:val="00C76244"/>
    <w:rsid w:val="00C76431"/>
    <w:rsid w:val="00C76A8A"/>
    <w:rsid w:val="00C8345D"/>
    <w:rsid w:val="00C83F26"/>
    <w:rsid w:val="00C844C0"/>
    <w:rsid w:val="00C8455E"/>
    <w:rsid w:val="00C85868"/>
    <w:rsid w:val="00C85BDA"/>
    <w:rsid w:val="00C85FA1"/>
    <w:rsid w:val="00C875CA"/>
    <w:rsid w:val="00C875E9"/>
    <w:rsid w:val="00C90FE2"/>
    <w:rsid w:val="00C94689"/>
    <w:rsid w:val="00C94AF7"/>
    <w:rsid w:val="00C94CA6"/>
    <w:rsid w:val="00C94FD3"/>
    <w:rsid w:val="00C95714"/>
    <w:rsid w:val="00CA54CB"/>
    <w:rsid w:val="00CA644E"/>
    <w:rsid w:val="00CB09F0"/>
    <w:rsid w:val="00CB0EDD"/>
    <w:rsid w:val="00CB48DC"/>
    <w:rsid w:val="00CC3CFE"/>
    <w:rsid w:val="00CD0CA1"/>
    <w:rsid w:val="00CD18ED"/>
    <w:rsid w:val="00CD2741"/>
    <w:rsid w:val="00CD3671"/>
    <w:rsid w:val="00CD3C09"/>
    <w:rsid w:val="00CD6260"/>
    <w:rsid w:val="00CD72B4"/>
    <w:rsid w:val="00CE5A22"/>
    <w:rsid w:val="00CE5E73"/>
    <w:rsid w:val="00CF303A"/>
    <w:rsid w:val="00CF41E4"/>
    <w:rsid w:val="00CF4EDF"/>
    <w:rsid w:val="00CF6859"/>
    <w:rsid w:val="00CF693E"/>
    <w:rsid w:val="00D01B80"/>
    <w:rsid w:val="00D02978"/>
    <w:rsid w:val="00D02C38"/>
    <w:rsid w:val="00D03CFE"/>
    <w:rsid w:val="00D04BC9"/>
    <w:rsid w:val="00D04F65"/>
    <w:rsid w:val="00D057AF"/>
    <w:rsid w:val="00D12158"/>
    <w:rsid w:val="00D133AC"/>
    <w:rsid w:val="00D20A8A"/>
    <w:rsid w:val="00D23066"/>
    <w:rsid w:val="00D233FB"/>
    <w:rsid w:val="00D25D7E"/>
    <w:rsid w:val="00D26744"/>
    <w:rsid w:val="00D27D5B"/>
    <w:rsid w:val="00D32940"/>
    <w:rsid w:val="00D35436"/>
    <w:rsid w:val="00D35591"/>
    <w:rsid w:val="00D3638A"/>
    <w:rsid w:val="00D373D5"/>
    <w:rsid w:val="00D4340B"/>
    <w:rsid w:val="00D44041"/>
    <w:rsid w:val="00D4448D"/>
    <w:rsid w:val="00D444CD"/>
    <w:rsid w:val="00D45701"/>
    <w:rsid w:val="00D503C8"/>
    <w:rsid w:val="00D524E2"/>
    <w:rsid w:val="00D56AF4"/>
    <w:rsid w:val="00D56C27"/>
    <w:rsid w:val="00D61ECA"/>
    <w:rsid w:val="00D62673"/>
    <w:rsid w:val="00D64297"/>
    <w:rsid w:val="00D64A39"/>
    <w:rsid w:val="00D651B5"/>
    <w:rsid w:val="00D703F2"/>
    <w:rsid w:val="00D7053C"/>
    <w:rsid w:val="00D713B1"/>
    <w:rsid w:val="00D72DB4"/>
    <w:rsid w:val="00D775F4"/>
    <w:rsid w:val="00D80BAD"/>
    <w:rsid w:val="00D811DD"/>
    <w:rsid w:val="00D8383F"/>
    <w:rsid w:val="00D94890"/>
    <w:rsid w:val="00D9496B"/>
    <w:rsid w:val="00DA645C"/>
    <w:rsid w:val="00DA6A14"/>
    <w:rsid w:val="00DA76C0"/>
    <w:rsid w:val="00DB490F"/>
    <w:rsid w:val="00DB4F8B"/>
    <w:rsid w:val="00DB5339"/>
    <w:rsid w:val="00DB59C1"/>
    <w:rsid w:val="00DB7456"/>
    <w:rsid w:val="00DB7869"/>
    <w:rsid w:val="00DC0A9D"/>
    <w:rsid w:val="00DC3A86"/>
    <w:rsid w:val="00DC4EB3"/>
    <w:rsid w:val="00DD1742"/>
    <w:rsid w:val="00DD268A"/>
    <w:rsid w:val="00DD443E"/>
    <w:rsid w:val="00DD5665"/>
    <w:rsid w:val="00DD5B7A"/>
    <w:rsid w:val="00DE1AF0"/>
    <w:rsid w:val="00DE3B65"/>
    <w:rsid w:val="00DE4FE4"/>
    <w:rsid w:val="00DE559C"/>
    <w:rsid w:val="00DE5985"/>
    <w:rsid w:val="00DF088E"/>
    <w:rsid w:val="00DF2F10"/>
    <w:rsid w:val="00DF5306"/>
    <w:rsid w:val="00DF55F2"/>
    <w:rsid w:val="00E01E38"/>
    <w:rsid w:val="00E02D56"/>
    <w:rsid w:val="00E04FC5"/>
    <w:rsid w:val="00E07A0C"/>
    <w:rsid w:val="00E14A51"/>
    <w:rsid w:val="00E1570E"/>
    <w:rsid w:val="00E177A9"/>
    <w:rsid w:val="00E20A47"/>
    <w:rsid w:val="00E20F5B"/>
    <w:rsid w:val="00E2290C"/>
    <w:rsid w:val="00E23748"/>
    <w:rsid w:val="00E2468A"/>
    <w:rsid w:val="00E259BF"/>
    <w:rsid w:val="00E26A1C"/>
    <w:rsid w:val="00E26AC8"/>
    <w:rsid w:val="00E270AC"/>
    <w:rsid w:val="00E30EA9"/>
    <w:rsid w:val="00E30FCF"/>
    <w:rsid w:val="00E3156F"/>
    <w:rsid w:val="00E31CBD"/>
    <w:rsid w:val="00E33A88"/>
    <w:rsid w:val="00E36546"/>
    <w:rsid w:val="00E36A18"/>
    <w:rsid w:val="00E36F45"/>
    <w:rsid w:val="00E434D4"/>
    <w:rsid w:val="00E43559"/>
    <w:rsid w:val="00E47443"/>
    <w:rsid w:val="00E47CBD"/>
    <w:rsid w:val="00E509DA"/>
    <w:rsid w:val="00E52495"/>
    <w:rsid w:val="00E52E5B"/>
    <w:rsid w:val="00E615AB"/>
    <w:rsid w:val="00E62247"/>
    <w:rsid w:val="00E649F7"/>
    <w:rsid w:val="00E66508"/>
    <w:rsid w:val="00E70E2B"/>
    <w:rsid w:val="00E717C9"/>
    <w:rsid w:val="00E74847"/>
    <w:rsid w:val="00E756AD"/>
    <w:rsid w:val="00E76FA7"/>
    <w:rsid w:val="00E81EA1"/>
    <w:rsid w:val="00E867BD"/>
    <w:rsid w:val="00E871A6"/>
    <w:rsid w:val="00E8770F"/>
    <w:rsid w:val="00E879BA"/>
    <w:rsid w:val="00E905C2"/>
    <w:rsid w:val="00E91F23"/>
    <w:rsid w:val="00E96677"/>
    <w:rsid w:val="00E9736A"/>
    <w:rsid w:val="00EA10A4"/>
    <w:rsid w:val="00EA20F4"/>
    <w:rsid w:val="00EA26B0"/>
    <w:rsid w:val="00EA2871"/>
    <w:rsid w:val="00EA389A"/>
    <w:rsid w:val="00EA4274"/>
    <w:rsid w:val="00EA6248"/>
    <w:rsid w:val="00EA713E"/>
    <w:rsid w:val="00EA75D2"/>
    <w:rsid w:val="00EA7F1C"/>
    <w:rsid w:val="00EB4037"/>
    <w:rsid w:val="00EB4AAA"/>
    <w:rsid w:val="00EB5430"/>
    <w:rsid w:val="00EB5562"/>
    <w:rsid w:val="00EC000B"/>
    <w:rsid w:val="00EC0055"/>
    <w:rsid w:val="00EC04A2"/>
    <w:rsid w:val="00EC228A"/>
    <w:rsid w:val="00EC2D1E"/>
    <w:rsid w:val="00EC3829"/>
    <w:rsid w:val="00EC51A0"/>
    <w:rsid w:val="00EC5C03"/>
    <w:rsid w:val="00EC660F"/>
    <w:rsid w:val="00EC6CEF"/>
    <w:rsid w:val="00EC7679"/>
    <w:rsid w:val="00EC79B0"/>
    <w:rsid w:val="00EC7CD3"/>
    <w:rsid w:val="00ED17F1"/>
    <w:rsid w:val="00ED3AD1"/>
    <w:rsid w:val="00ED795B"/>
    <w:rsid w:val="00EE23C7"/>
    <w:rsid w:val="00EE2EBF"/>
    <w:rsid w:val="00EE3903"/>
    <w:rsid w:val="00EE3CB0"/>
    <w:rsid w:val="00EE7BE9"/>
    <w:rsid w:val="00EF69CF"/>
    <w:rsid w:val="00EF716B"/>
    <w:rsid w:val="00F0031F"/>
    <w:rsid w:val="00F004C4"/>
    <w:rsid w:val="00F005FA"/>
    <w:rsid w:val="00F02A5F"/>
    <w:rsid w:val="00F03473"/>
    <w:rsid w:val="00F04414"/>
    <w:rsid w:val="00F106AA"/>
    <w:rsid w:val="00F13D8D"/>
    <w:rsid w:val="00F16A3D"/>
    <w:rsid w:val="00F16B17"/>
    <w:rsid w:val="00F16D4A"/>
    <w:rsid w:val="00F1709F"/>
    <w:rsid w:val="00F20775"/>
    <w:rsid w:val="00F22C32"/>
    <w:rsid w:val="00F23E65"/>
    <w:rsid w:val="00F2604D"/>
    <w:rsid w:val="00F30A8E"/>
    <w:rsid w:val="00F31FCF"/>
    <w:rsid w:val="00F33746"/>
    <w:rsid w:val="00F33AA1"/>
    <w:rsid w:val="00F35408"/>
    <w:rsid w:val="00F35C17"/>
    <w:rsid w:val="00F36AEB"/>
    <w:rsid w:val="00F372C1"/>
    <w:rsid w:val="00F43BCB"/>
    <w:rsid w:val="00F47D47"/>
    <w:rsid w:val="00F50D0A"/>
    <w:rsid w:val="00F533B7"/>
    <w:rsid w:val="00F5350F"/>
    <w:rsid w:val="00F53A42"/>
    <w:rsid w:val="00F53B83"/>
    <w:rsid w:val="00F53F9C"/>
    <w:rsid w:val="00F54302"/>
    <w:rsid w:val="00F5512C"/>
    <w:rsid w:val="00F61029"/>
    <w:rsid w:val="00F614B4"/>
    <w:rsid w:val="00F63EA5"/>
    <w:rsid w:val="00F734DD"/>
    <w:rsid w:val="00F73553"/>
    <w:rsid w:val="00F75635"/>
    <w:rsid w:val="00F76825"/>
    <w:rsid w:val="00F806B0"/>
    <w:rsid w:val="00F836A6"/>
    <w:rsid w:val="00F83791"/>
    <w:rsid w:val="00F85AE4"/>
    <w:rsid w:val="00F868D8"/>
    <w:rsid w:val="00F86B01"/>
    <w:rsid w:val="00F86D25"/>
    <w:rsid w:val="00F92E40"/>
    <w:rsid w:val="00F93100"/>
    <w:rsid w:val="00F93DAA"/>
    <w:rsid w:val="00F94C32"/>
    <w:rsid w:val="00F95A03"/>
    <w:rsid w:val="00F95EA8"/>
    <w:rsid w:val="00FA0093"/>
    <w:rsid w:val="00FA0245"/>
    <w:rsid w:val="00FA12DB"/>
    <w:rsid w:val="00FA20A6"/>
    <w:rsid w:val="00FA52A6"/>
    <w:rsid w:val="00FA6723"/>
    <w:rsid w:val="00FB061F"/>
    <w:rsid w:val="00FB0952"/>
    <w:rsid w:val="00FB0F39"/>
    <w:rsid w:val="00FB5038"/>
    <w:rsid w:val="00FD3E9D"/>
    <w:rsid w:val="00FD6F79"/>
    <w:rsid w:val="00FE33AC"/>
    <w:rsid w:val="00FE4205"/>
    <w:rsid w:val="00FE5205"/>
    <w:rsid w:val="00FE5AD9"/>
    <w:rsid w:val="00FE6B35"/>
    <w:rsid w:val="00FE6D1B"/>
    <w:rsid w:val="00FE6F4D"/>
    <w:rsid w:val="00FE7E86"/>
    <w:rsid w:val="00FF0570"/>
    <w:rsid w:val="00FF25F1"/>
    <w:rsid w:val="00FF3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42F454"/>
  <w15:docId w15:val="{3809CF5E-A23C-4052-A116-5D07E16B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5F4"/>
  </w:style>
  <w:style w:type="paragraph" w:styleId="Heading3">
    <w:name w:val="heading 3"/>
    <w:basedOn w:val="Normal"/>
    <w:next w:val="Normal"/>
    <w:link w:val="Heading3Char"/>
    <w:qFormat/>
    <w:rsid w:val="00A8152E"/>
    <w:pPr>
      <w:keepNext/>
      <w:tabs>
        <w:tab w:val="left" w:pos="-1440"/>
        <w:tab w:val="left" w:pos="-720"/>
        <w:tab w:val="left" w:pos="0"/>
        <w:tab w:val="left" w:pos="499"/>
        <w:tab w:val="left" w:pos="1036"/>
        <w:tab w:val="left" w:pos="1497"/>
        <w:tab w:val="left" w:pos="1996"/>
        <w:tab w:val="left" w:pos="2496"/>
        <w:tab w:val="left" w:pos="2995"/>
      </w:tabs>
      <w:spacing w:after="0" w:line="240" w:lineRule="auto"/>
      <w:ind w:firstLine="504"/>
      <w:jc w:val="center"/>
      <w:outlineLvl w:val="2"/>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5E"/>
    <w:rPr>
      <w:rFonts w:ascii="Tahoma" w:hAnsi="Tahoma" w:cs="Tahoma"/>
      <w:sz w:val="16"/>
      <w:szCs w:val="16"/>
    </w:rPr>
  </w:style>
  <w:style w:type="paragraph" w:styleId="ListParagraph">
    <w:name w:val="List Paragraph"/>
    <w:basedOn w:val="Normal"/>
    <w:uiPriority w:val="99"/>
    <w:qFormat/>
    <w:rsid w:val="00F836A6"/>
    <w:pPr>
      <w:ind w:left="720"/>
      <w:contextualSpacing/>
    </w:pPr>
  </w:style>
  <w:style w:type="character" w:styleId="CommentReference">
    <w:name w:val="annotation reference"/>
    <w:basedOn w:val="DefaultParagraphFont"/>
    <w:uiPriority w:val="99"/>
    <w:semiHidden/>
    <w:unhideWhenUsed/>
    <w:rsid w:val="00DC4EB3"/>
    <w:rPr>
      <w:sz w:val="16"/>
      <w:szCs w:val="16"/>
    </w:rPr>
  </w:style>
  <w:style w:type="paragraph" w:styleId="CommentText">
    <w:name w:val="annotation text"/>
    <w:basedOn w:val="Normal"/>
    <w:link w:val="CommentTextChar"/>
    <w:uiPriority w:val="99"/>
    <w:unhideWhenUsed/>
    <w:rsid w:val="00DC4EB3"/>
    <w:pPr>
      <w:spacing w:line="240" w:lineRule="auto"/>
    </w:pPr>
    <w:rPr>
      <w:sz w:val="20"/>
      <w:szCs w:val="20"/>
    </w:rPr>
  </w:style>
  <w:style w:type="character" w:customStyle="1" w:styleId="CommentTextChar">
    <w:name w:val="Comment Text Char"/>
    <w:basedOn w:val="DefaultParagraphFont"/>
    <w:link w:val="CommentText"/>
    <w:uiPriority w:val="99"/>
    <w:rsid w:val="00DC4EB3"/>
    <w:rPr>
      <w:sz w:val="20"/>
      <w:szCs w:val="20"/>
    </w:rPr>
  </w:style>
  <w:style w:type="paragraph" w:styleId="CommentSubject">
    <w:name w:val="annotation subject"/>
    <w:basedOn w:val="CommentText"/>
    <w:next w:val="CommentText"/>
    <w:link w:val="CommentSubjectChar"/>
    <w:uiPriority w:val="99"/>
    <w:semiHidden/>
    <w:unhideWhenUsed/>
    <w:rsid w:val="00DC4EB3"/>
    <w:rPr>
      <w:b/>
      <w:bCs/>
    </w:rPr>
  </w:style>
  <w:style w:type="character" w:customStyle="1" w:styleId="CommentSubjectChar">
    <w:name w:val="Comment Subject Char"/>
    <w:basedOn w:val="CommentTextChar"/>
    <w:link w:val="CommentSubject"/>
    <w:uiPriority w:val="99"/>
    <w:semiHidden/>
    <w:rsid w:val="00DC4EB3"/>
    <w:rPr>
      <w:b/>
      <w:bCs/>
      <w:sz w:val="20"/>
      <w:szCs w:val="20"/>
    </w:rPr>
  </w:style>
  <w:style w:type="paragraph" w:styleId="Revision">
    <w:name w:val="Revision"/>
    <w:hidden/>
    <w:uiPriority w:val="99"/>
    <w:semiHidden/>
    <w:rsid w:val="00D524E2"/>
    <w:pPr>
      <w:spacing w:after="0" w:line="240" w:lineRule="auto"/>
    </w:pPr>
  </w:style>
  <w:style w:type="paragraph" w:styleId="Header">
    <w:name w:val="header"/>
    <w:basedOn w:val="Normal"/>
    <w:link w:val="HeaderChar"/>
    <w:uiPriority w:val="99"/>
    <w:unhideWhenUsed/>
    <w:rsid w:val="00FE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205"/>
  </w:style>
  <w:style w:type="paragraph" w:styleId="Footer">
    <w:name w:val="footer"/>
    <w:basedOn w:val="Normal"/>
    <w:link w:val="FooterChar"/>
    <w:uiPriority w:val="99"/>
    <w:unhideWhenUsed/>
    <w:rsid w:val="00FE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205"/>
  </w:style>
  <w:style w:type="paragraph" w:styleId="BodyText">
    <w:name w:val="Body Text"/>
    <w:basedOn w:val="Normal"/>
    <w:link w:val="BodyTextChar"/>
    <w:uiPriority w:val="1"/>
    <w:qFormat/>
    <w:rsid w:val="007E5AC5"/>
    <w:pPr>
      <w:widowControl w:val="0"/>
      <w:spacing w:after="0" w:line="240" w:lineRule="auto"/>
      <w:ind w:left="801"/>
    </w:pPr>
    <w:rPr>
      <w:rFonts w:ascii="Arial" w:eastAsia="Arial" w:hAnsi="Arial"/>
    </w:rPr>
  </w:style>
  <w:style w:type="character" w:customStyle="1" w:styleId="BodyTextChar">
    <w:name w:val="Body Text Char"/>
    <w:basedOn w:val="DefaultParagraphFont"/>
    <w:link w:val="BodyText"/>
    <w:uiPriority w:val="1"/>
    <w:rsid w:val="007E5AC5"/>
    <w:rPr>
      <w:rFonts w:ascii="Arial" w:eastAsia="Arial" w:hAnsi="Arial"/>
    </w:rPr>
  </w:style>
  <w:style w:type="paragraph" w:styleId="BodyTextIndent">
    <w:name w:val="Body Text Indent"/>
    <w:basedOn w:val="Normal"/>
    <w:link w:val="BodyTextIndentChar"/>
    <w:uiPriority w:val="99"/>
    <w:semiHidden/>
    <w:unhideWhenUsed/>
    <w:rsid w:val="00014FB0"/>
    <w:pPr>
      <w:spacing w:after="120"/>
      <w:ind w:left="360"/>
    </w:pPr>
  </w:style>
  <w:style w:type="character" w:customStyle="1" w:styleId="BodyTextIndentChar">
    <w:name w:val="Body Text Indent Char"/>
    <w:basedOn w:val="DefaultParagraphFont"/>
    <w:link w:val="BodyTextIndent"/>
    <w:uiPriority w:val="99"/>
    <w:semiHidden/>
    <w:rsid w:val="00014FB0"/>
  </w:style>
  <w:style w:type="character" w:styleId="Hyperlink">
    <w:name w:val="Hyperlink"/>
    <w:basedOn w:val="DefaultParagraphFont"/>
    <w:uiPriority w:val="99"/>
    <w:unhideWhenUsed/>
    <w:rsid w:val="008C583A"/>
    <w:rPr>
      <w:color w:val="0000FF"/>
      <w:u w:val="single"/>
    </w:rPr>
  </w:style>
  <w:style w:type="character" w:customStyle="1" w:styleId="Heading3Char">
    <w:name w:val="Heading 3 Char"/>
    <w:basedOn w:val="DefaultParagraphFont"/>
    <w:link w:val="Heading3"/>
    <w:rsid w:val="00A8152E"/>
    <w:rPr>
      <w:rFonts w:ascii="Times New Roman" w:eastAsia="Times New Roman" w:hAnsi="Times New Roman" w:cs="Times New Roman"/>
      <w:b/>
      <w:bCs/>
      <w:sz w:val="28"/>
    </w:rPr>
  </w:style>
  <w:style w:type="paragraph" w:customStyle="1" w:styleId="DocID">
    <w:name w:val="DocID"/>
    <w:basedOn w:val="Footer"/>
    <w:next w:val="Footer"/>
    <w:link w:val="DocIDChar"/>
    <w:rsid w:val="00571B8E"/>
    <w:pPr>
      <w:tabs>
        <w:tab w:val="clear" w:pos="4680"/>
        <w:tab w:val="clear" w:pos="9360"/>
      </w:tabs>
      <w:contextualSpacing/>
    </w:pPr>
    <w:rPr>
      <w:rFonts w:ascii="Times New Roman" w:hAnsi="Times New Roman" w:cs="Times New Roman"/>
      <w:sz w:val="16"/>
    </w:rPr>
  </w:style>
  <w:style w:type="character" w:customStyle="1" w:styleId="DocIDChar">
    <w:name w:val="DocID Char"/>
    <w:basedOn w:val="DefaultParagraphFont"/>
    <w:link w:val="DocID"/>
    <w:rsid w:val="00571B8E"/>
    <w:rPr>
      <w:rFonts w:ascii="Times New Roman" w:hAnsi="Times New Roman" w:cs="Times New Roman"/>
      <w:sz w:val="16"/>
    </w:rPr>
  </w:style>
  <w:style w:type="paragraph" w:customStyle="1" w:styleId="Blah">
    <w:name w:val="Blah"/>
    <w:basedOn w:val="Normal"/>
    <w:qFormat/>
    <w:rsid w:val="001D2EA2"/>
    <w:pPr>
      <w:tabs>
        <w:tab w:val="left" w:pos="7200"/>
      </w:tabs>
      <w:spacing w:after="0" w:line="240" w:lineRule="auto"/>
      <w:contextualSpacing/>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C29DFA5CC26145AECC2B5DC8324E83" ma:contentTypeVersion="1" ma:contentTypeDescription="Create a new document." ma:contentTypeScope="" ma:versionID="666ab78d27c03c8269e1c15c347a88c4">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857F9C-1427-429C-8B82-79E3C8E144A4}">
  <ds:schemaRefs>
    <ds:schemaRef ds:uri="http://schemas.openxmlformats.org/officeDocument/2006/bibliography"/>
  </ds:schemaRefs>
</ds:datastoreItem>
</file>

<file path=customXml/itemProps2.xml><?xml version="1.0" encoding="utf-8"?>
<ds:datastoreItem xmlns:ds="http://schemas.openxmlformats.org/officeDocument/2006/customXml" ds:itemID="{9B3887D7-626C-4678-A301-BE23556F7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C7947-30F3-45F1-B223-58523A4CAD2E}">
  <ds:schemaRefs>
    <ds:schemaRef ds:uri="http://schemas.microsoft.com/sharepoint/v3/contenttype/forms"/>
  </ds:schemaRefs>
</ds:datastoreItem>
</file>

<file path=customXml/itemProps4.xml><?xml version="1.0" encoding="utf-8"?>
<ds:datastoreItem xmlns:ds="http://schemas.openxmlformats.org/officeDocument/2006/customXml" ds:itemID="{DCE86F3B-FEE1-4CFC-A056-90624F6F15D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5541</Words>
  <Characters>32421</Characters>
  <Application>Microsoft Office Word</Application>
  <DocSecurity>0</DocSecurity>
  <Lines>1246</Lines>
  <Paragraphs>383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Chapman, Katie</dc:creator>
  <cp:lastModifiedBy>Knepler, Michael</cp:lastModifiedBy>
  <cp:revision>2</cp:revision>
  <dcterms:created xsi:type="dcterms:W3CDTF">2024-03-18T16:50:00Z</dcterms:created>
  <dcterms:modified xsi:type="dcterms:W3CDTF">2024-03-18T16:50:00Z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0x01010025C29DFA5CC26145AECC2B5DC8324E83</vt:lpwstr>
  </property>
  <property fmtid="{D5CDD505-2E9C-101B-9397-08002B2CF9AE}" pid="3" name="_NewReviewCycle">
    <vt:lpwstr/>
  </property>
</Properties>
</file>